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B11" w:rsidRPr="00C25B11" w:rsidRDefault="00C25B11" w:rsidP="00C25B11">
      <w:pPr>
        <w:jc w:val="center"/>
        <w:rPr>
          <w:rFonts w:ascii="Times New Roman" w:eastAsia="Times New Roman" w:hAnsi="Times New Roman" w:cs="Times New Roman"/>
          <w:b/>
          <w:color w:val="303034"/>
          <w:sz w:val="32"/>
          <w:szCs w:val="32"/>
          <w:lang w:val="sr-Cyrl-RS"/>
        </w:rPr>
      </w:pPr>
      <w:r w:rsidRPr="00C25B11">
        <w:rPr>
          <w:rFonts w:ascii="Times New Roman" w:eastAsia="Times New Roman" w:hAnsi="Times New Roman" w:cs="Times New Roman"/>
          <w:b/>
          <w:color w:val="303034"/>
          <w:sz w:val="32"/>
          <w:szCs w:val="32"/>
          <w:lang w:val="sr-Cyrl-RS"/>
        </w:rPr>
        <w:t>ОБАВЕШТЕЊЕ ЗА УПРАВНИКЕ СТАМБЕНИХ ЗАЈЕДНИЦА</w:t>
      </w:r>
    </w:p>
    <w:p w:rsidR="00C25B11" w:rsidRPr="00C25B11" w:rsidRDefault="00C25B11" w:rsidP="00C25B11">
      <w:pPr>
        <w:rPr>
          <w:rFonts w:ascii="Times New Roman" w:eastAsia="Times New Roman" w:hAnsi="Times New Roman" w:cs="Times New Roman"/>
          <w:b/>
          <w:color w:val="303034"/>
          <w:sz w:val="32"/>
          <w:szCs w:val="32"/>
        </w:rPr>
      </w:pPr>
    </w:p>
    <w:p w:rsidR="00C25B11" w:rsidRPr="00C25B11" w:rsidRDefault="00C25B11" w:rsidP="00C25B11">
      <w:pPr>
        <w:ind w:firstLine="720"/>
        <w:jc w:val="both"/>
        <w:rPr>
          <w:rFonts w:ascii="Times New Roman" w:eastAsia="Times New Roman" w:hAnsi="Times New Roman" w:cs="Times New Roman"/>
          <w:color w:val="303034"/>
          <w:sz w:val="32"/>
          <w:szCs w:val="32"/>
        </w:rPr>
      </w:pP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Обавештавају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управници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стамбених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заједница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чији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мандат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почео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крајем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2017. </w:t>
      </w:r>
      <w:proofErr w:type="spellStart"/>
      <w:proofErr w:type="gram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године</w:t>
      </w:r>
      <w:proofErr w:type="spellEnd"/>
      <w:proofErr w:type="gram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и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почетком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2018. </w:t>
      </w:r>
      <w:proofErr w:type="spellStart"/>
      <w:proofErr w:type="gram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године</w:t>
      </w:r>
      <w:proofErr w:type="spellEnd"/>
      <w:proofErr w:type="gram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прате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период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важења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њиховог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мандата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сходно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члану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49. </w:t>
      </w:r>
      <w:proofErr w:type="spellStart"/>
      <w:proofErr w:type="gram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став</w:t>
      </w:r>
      <w:proofErr w:type="spellEnd"/>
      <w:proofErr w:type="gram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3.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Закона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о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становању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и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одржавању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зграда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(„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Сл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.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гласник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РС“,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број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104/16 и 9/2020 –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др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.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закон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).</w:t>
      </w:r>
    </w:p>
    <w:p w:rsidR="00C25B11" w:rsidRPr="00C25B11" w:rsidRDefault="00C25B11" w:rsidP="00C25B11">
      <w:pPr>
        <w:ind w:firstLine="720"/>
        <w:jc w:val="both"/>
        <w:rPr>
          <w:rFonts w:ascii="Times New Roman" w:eastAsia="Times New Roman" w:hAnsi="Times New Roman" w:cs="Times New Roman"/>
          <w:color w:val="303034"/>
          <w:sz w:val="32"/>
          <w:szCs w:val="32"/>
        </w:rPr>
      </w:pP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Наведеним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чланом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прописано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мандат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управника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траје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четири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године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,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ако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одлуком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о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избору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није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одређено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краће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време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, а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истеку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времена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на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које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изабран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може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бити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поново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биран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.</w:t>
      </w:r>
    </w:p>
    <w:p w:rsidR="00C25B11" w:rsidRPr="00C25B11" w:rsidRDefault="00C25B11" w:rsidP="00C25B11">
      <w:pPr>
        <w:ind w:firstLine="720"/>
        <w:jc w:val="both"/>
        <w:rPr>
          <w:rFonts w:ascii="Times New Roman" w:eastAsia="Times New Roman" w:hAnsi="Times New Roman" w:cs="Times New Roman"/>
          <w:color w:val="303034"/>
          <w:sz w:val="32"/>
          <w:szCs w:val="32"/>
        </w:rPr>
      </w:pP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истеку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мандата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управника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,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ако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није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изабран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нови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управник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,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предходно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именовани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дужан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врши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ову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функцију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још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30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дана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од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дана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истека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мандата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.</w:t>
      </w:r>
    </w:p>
    <w:p w:rsidR="00C25B11" w:rsidRPr="00C25B11" w:rsidRDefault="00C25B11" w:rsidP="00C25B11">
      <w:pPr>
        <w:ind w:firstLine="720"/>
        <w:jc w:val="both"/>
        <w:rPr>
          <w:rFonts w:ascii="Times New Roman" w:eastAsia="Times New Roman" w:hAnsi="Times New Roman" w:cs="Times New Roman"/>
          <w:color w:val="303034"/>
          <w:sz w:val="32"/>
          <w:szCs w:val="32"/>
        </w:rPr>
      </w:pPr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У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складу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члан</w:t>
      </w:r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ом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23. </w:t>
      </w:r>
      <w:proofErr w:type="gram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</w:t>
      </w:r>
      <w:proofErr w:type="gram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члан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  <w:lang w:val="sr-Cyrl-RS"/>
        </w:rPr>
        <w:t>ом</w:t>
      </w:r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49.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Закона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о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становању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и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одржавању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зграда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потребно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благовремено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изврш</w:t>
      </w:r>
      <w:bookmarkStart w:id="0" w:name="_GoBack"/>
      <w:bookmarkEnd w:id="0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ити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реизбор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управника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или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изабрати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новог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,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записнички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то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утврдити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и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записник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уз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одговарајућу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пријаву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,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копију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личне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карте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управника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и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доказ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о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уплати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административне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таксе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у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износу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од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100,00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динара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доставити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  <w:lang w:val="sr-Cyrl-RS"/>
        </w:rPr>
        <w:t>Општинској управи Ковин</w:t>
      </w:r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како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би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промена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била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унета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у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Регистар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стамбених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заједница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.</w:t>
      </w:r>
    </w:p>
    <w:p w:rsidR="00C25B11" w:rsidRPr="00C25B11" w:rsidRDefault="00C25B11" w:rsidP="00C25B11">
      <w:pPr>
        <w:ind w:firstLine="720"/>
        <w:jc w:val="both"/>
        <w:rPr>
          <w:rFonts w:ascii="Times New Roman" w:eastAsia="Times New Roman" w:hAnsi="Times New Roman" w:cs="Times New Roman"/>
          <w:color w:val="303034"/>
          <w:sz w:val="32"/>
          <w:szCs w:val="32"/>
          <w:lang w:val="sr-Latn-RS"/>
        </w:rPr>
      </w:pP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Пријаву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у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одговарајућој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форми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и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инструкције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за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уплату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административне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таксе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,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као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и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све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остале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информације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,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можете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добити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у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канцеларији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proofErr w:type="spellStart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>број</w:t>
      </w:r>
      <w:proofErr w:type="spellEnd"/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</w:rPr>
        <w:t xml:space="preserve"> </w:t>
      </w:r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  <w:lang w:val="sr-Cyrl-RS"/>
        </w:rPr>
        <w:t>52 Општинске управе Ковин или путем мејл</w:t>
      </w:r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  <w:lang w:val="sr-Latn-RS"/>
        </w:rPr>
        <w:t xml:space="preserve"> </w:t>
      </w:r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  <w:lang w:val="sr-Cyrl-RS"/>
        </w:rPr>
        <w:t xml:space="preserve">адресе </w:t>
      </w:r>
      <w:r w:rsidRPr="00C25B11">
        <w:rPr>
          <w:rFonts w:ascii="Times New Roman" w:eastAsia="Times New Roman" w:hAnsi="Times New Roman" w:cs="Times New Roman"/>
          <w:color w:val="303034"/>
          <w:sz w:val="32"/>
          <w:szCs w:val="32"/>
          <w:lang w:val="sr-Latn-RS"/>
        </w:rPr>
        <w:t>veselinovic@kovin.org.rs</w:t>
      </w:r>
    </w:p>
    <w:p w:rsidR="00E16139" w:rsidRPr="00C25B11" w:rsidRDefault="00C25B11" w:rsidP="00C25B11">
      <w:pPr>
        <w:rPr>
          <w:rFonts w:ascii="Times New Roman" w:hAnsi="Times New Roman" w:cs="Times New Roman"/>
          <w:sz w:val="32"/>
          <w:szCs w:val="32"/>
        </w:rPr>
      </w:pPr>
    </w:p>
    <w:sectPr w:rsidR="00E16139" w:rsidRPr="00C25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577FF"/>
    <w:multiLevelType w:val="multilevel"/>
    <w:tmpl w:val="8CC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2F"/>
    <w:rsid w:val="00A25363"/>
    <w:rsid w:val="00AA5F2F"/>
    <w:rsid w:val="00B41523"/>
    <w:rsid w:val="00C2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5B433-5E77-46E2-85AD-30D6C0F1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Veselinovic</dc:creator>
  <cp:keywords/>
  <dc:description/>
  <cp:lastModifiedBy>Veselinovic</cp:lastModifiedBy>
  <cp:revision>3</cp:revision>
  <dcterms:created xsi:type="dcterms:W3CDTF">2022-07-11T09:46:00Z</dcterms:created>
  <dcterms:modified xsi:type="dcterms:W3CDTF">2022-07-11T09:51:00Z</dcterms:modified>
</cp:coreProperties>
</file>