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E94F" w14:textId="5507F9CE" w:rsidR="00FB172C" w:rsidRDefault="00F9465A" w:rsidP="00F9465A">
      <w:pPr>
        <w:spacing w:line="276" w:lineRule="auto"/>
        <w:ind w:left="288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         </w:t>
      </w:r>
      <w:r w:rsidR="00FB172C" w:rsidRPr="00FB172C">
        <w:rPr>
          <w:rFonts w:ascii="Times New Roman" w:eastAsiaTheme="minorEastAsia" w:hAnsi="Times New Roman" w:cs="Times New Roman"/>
          <w:b/>
          <w:sz w:val="24"/>
          <w:szCs w:val="24"/>
        </w:rPr>
        <w:t>РЕПУБЛИКА СРБИЈА</w:t>
      </w:r>
    </w:p>
    <w:p w14:paraId="14753612" w14:textId="5165A6E7" w:rsidR="00FB172C" w:rsidRPr="00FB172C" w:rsidRDefault="00F9465A" w:rsidP="00FB172C">
      <w:pPr>
        <w:spacing w:line="276" w:lineRule="auto"/>
        <w:ind w:left="144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          </w:t>
      </w:r>
      <w:r w:rsidR="00FB172C" w:rsidRPr="00FB172C">
        <w:rPr>
          <w:rFonts w:ascii="Times New Roman" w:eastAsiaTheme="minorEastAsia" w:hAnsi="Times New Roman" w:cs="Times New Roman"/>
          <w:b/>
          <w:sz w:val="24"/>
          <w:szCs w:val="24"/>
        </w:rPr>
        <w:t>АУТОНОМНА ПОКРАЈИНА ВОЈВОДИНА</w:t>
      </w:r>
    </w:p>
    <w:p w14:paraId="6FA8171E" w14:textId="77777777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 xml:space="preserve">ОПШТИНА </w:t>
      </w:r>
      <w:r w:rsidRPr="00FB172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КОВИН</w:t>
      </w:r>
    </w:p>
    <w:p w14:paraId="1E8BDE26" w14:textId="77777777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>ОПШТИНСКА УПРАВА</w:t>
      </w:r>
    </w:p>
    <w:p w14:paraId="76D62235" w14:textId="3E70B573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 xml:space="preserve">ОДЕЉЕЊЕ ЗА </w:t>
      </w:r>
      <w:r w:rsidR="00B269E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ИНСПЕКЦИЈСКЕ ПОСЛОВЕ</w:t>
      </w:r>
    </w:p>
    <w:p w14:paraId="0FEB3342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1A22F3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BB920D" w14:textId="43E49AEB" w:rsid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4180276" w14:textId="77777777" w:rsidR="00A67CCB" w:rsidRPr="00FB172C" w:rsidRDefault="00A67CCB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CDEEB63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0C367029" wp14:editId="1F797CE9">
            <wp:extent cx="1914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2_350x3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401C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</w:rPr>
      </w:pPr>
      <w:r w:rsidRPr="00FB172C">
        <w:rPr>
          <w:rFonts w:ascii="Times New Roman" w:eastAsiaTheme="minorEastAsia" w:hAnsi="Times New Roman" w:cs="Times New Roman"/>
          <w:b/>
          <w:sz w:val="56"/>
          <w:szCs w:val="56"/>
        </w:rPr>
        <w:t>ПЛАН ИНСПЕКЦИЈСКОГ НАДЗОРА</w:t>
      </w:r>
    </w:p>
    <w:p w14:paraId="0B1D317D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sr-Cyrl-RS"/>
        </w:rPr>
      </w:pPr>
      <w:r w:rsidRPr="00FB172C">
        <w:rPr>
          <w:rFonts w:ascii="Times New Roman" w:eastAsiaTheme="minorEastAsia" w:hAnsi="Times New Roman" w:cs="Times New Roman"/>
          <w:b/>
          <w:sz w:val="40"/>
          <w:szCs w:val="40"/>
          <w:lang w:val="sr-Cyrl-RS"/>
        </w:rPr>
        <w:t>ОПШТИНСКЕ ТУРИСТИЧКЕ ИНСПЕКЦИЈЕ</w:t>
      </w:r>
    </w:p>
    <w:p w14:paraId="7A004E8A" w14:textId="3E33329A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FB172C">
        <w:rPr>
          <w:rFonts w:ascii="Times New Roman" w:eastAsiaTheme="minorEastAsia" w:hAnsi="Times New Roman" w:cs="Times New Roman"/>
          <w:b/>
          <w:sz w:val="48"/>
          <w:szCs w:val="48"/>
        </w:rPr>
        <w:t>ЗА 20</w:t>
      </w:r>
      <w:r w:rsidR="00B269E5">
        <w:rPr>
          <w:rFonts w:ascii="Times New Roman" w:eastAsiaTheme="minorEastAsia" w:hAnsi="Times New Roman" w:cs="Times New Roman"/>
          <w:b/>
          <w:sz w:val="48"/>
          <w:szCs w:val="48"/>
        </w:rPr>
        <w:t>23</w:t>
      </w:r>
      <w:r w:rsidRPr="00FB172C">
        <w:rPr>
          <w:rFonts w:ascii="Times New Roman" w:eastAsiaTheme="minorEastAsia" w:hAnsi="Times New Roman" w:cs="Times New Roman"/>
          <w:b/>
          <w:sz w:val="48"/>
          <w:szCs w:val="48"/>
        </w:rPr>
        <w:t>. ГОДИНУ</w:t>
      </w:r>
    </w:p>
    <w:p w14:paraId="78D204EE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C1427F5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C4DA178" w14:textId="7426BDFA" w:rsid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0D53073A" w14:textId="4548E2A9" w:rsidR="00F9465A" w:rsidRDefault="00F9465A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74DD6675" w14:textId="77777777" w:rsidR="00F9465A" w:rsidRPr="00FB172C" w:rsidRDefault="00F9465A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69384CA9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2FE1E7F5" w14:textId="30809D67" w:rsidR="000B4882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</w:pPr>
      <w:r w:rsidRPr="00FB172C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 xml:space="preserve">Ковин, </w:t>
      </w:r>
      <w:r w:rsidR="003B3F5E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 xml:space="preserve">децембар </w:t>
      </w:r>
      <w:r w:rsidR="00B269E5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>2022</w:t>
      </w:r>
    </w:p>
    <w:p w14:paraId="307170C4" w14:textId="77777777" w:rsidR="00AD0BB0" w:rsidRDefault="00AD0BB0" w:rsidP="00A67CCB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</w:pPr>
    </w:p>
    <w:p w14:paraId="3DCDFEE2" w14:textId="77777777" w:rsidR="00AD0BB0" w:rsidRPr="00AD0BB0" w:rsidRDefault="00AD0BB0" w:rsidP="00AD0BB0">
      <w:pPr>
        <w:pBdr>
          <w:top w:val="single" w:sz="4" w:space="10" w:color="404040" w:themeColor="text1" w:themeTint="BF"/>
          <w:bottom w:val="single" w:sz="4" w:space="10" w:color="404040" w:themeColor="text1" w:themeTint="BF"/>
        </w:pBdr>
        <w:spacing w:before="360" w:after="360" w:line="276" w:lineRule="auto"/>
        <w:ind w:left="864" w:right="864"/>
        <w:jc w:val="center"/>
        <w:rPr>
          <w:rFonts w:ascii="Times New Roman" w:eastAsiaTheme="minorEastAsia" w:hAnsi="Times New Roman" w:cs="Times New Roman"/>
          <w:iCs/>
          <w:color w:val="404040" w:themeColor="text1" w:themeTint="BF"/>
          <w:sz w:val="32"/>
          <w:szCs w:val="32"/>
          <w:lang w:val="sr-Cyrl-RS"/>
        </w:rPr>
      </w:pPr>
      <w:r w:rsidRPr="00AD0BB0">
        <w:rPr>
          <w:rFonts w:ascii="Times New Roman" w:eastAsiaTheme="minorEastAsia" w:hAnsi="Times New Roman" w:cs="Times New Roman"/>
          <w:iCs/>
          <w:color w:val="404040" w:themeColor="text1" w:themeTint="BF"/>
          <w:sz w:val="32"/>
          <w:szCs w:val="32"/>
          <w:lang w:val="sr-Cyrl-RS"/>
        </w:rPr>
        <w:t>Садржај</w:t>
      </w:r>
    </w:p>
    <w:p w14:paraId="22B7F8D9" w14:textId="77777777" w:rsidR="00AD0BB0" w:rsidRPr="00AD0BB0" w:rsidRDefault="00AD0BB0" w:rsidP="00AD0BB0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sr-Cyrl-RS"/>
        </w:rPr>
      </w:pPr>
    </w:p>
    <w:tbl>
      <w:tblPr>
        <w:tblpPr w:leftFromText="180" w:rightFromText="180" w:vertAnchor="text" w:horzAnchor="margin" w:tblpXSpec="center" w:tblpY="780"/>
        <w:tblW w:w="9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20"/>
        <w:gridCol w:w="8067"/>
        <w:gridCol w:w="599"/>
        <w:gridCol w:w="19"/>
      </w:tblGrid>
      <w:tr w:rsidR="00AD0BB0" w:rsidRPr="00C64B09" w14:paraId="52C85692" w14:textId="77777777" w:rsidTr="00C64B09">
        <w:trPr>
          <w:gridAfter w:val="1"/>
          <w:wAfter w:w="19" w:type="dxa"/>
          <w:trHeight w:val="327"/>
        </w:trPr>
        <w:tc>
          <w:tcPr>
            <w:tcW w:w="553" w:type="dxa"/>
          </w:tcPr>
          <w:p w14:paraId="3D30AC9C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8087" w:type="dxa"/>
            <w:gridSpan w:val="2"/>
          </w:tcPr>
          <w:p w14:paraId="0F5AAFC5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Увод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--------------------------------------------------------------------------</w:t>
            </w:r>
          </w:p>
        </w:tc>
        <w:tc>
          <w:tcPr>
            <w:tcW w:w="599" w:type="dxa"/>
          </w:tcPr>
          <w:p w14:paraId="2515DCE7" w14:textId="0D8FBAD9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</w:t>
            </w:r>
          </w:p>
        </w:tc>
      </w:tr>
      <w:tr w:rsidR="00AD0BB0" w:rsidRPr="00C64B09" w14:paraId="50BCBD23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6AADF1E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8087" w:type="dxa"/>
            <w:gridSpan w:val="2"/>
          </w:tcPr>
          <w:p w14:paraId="2E264D70" w14:textId="77777777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0" w:history="1"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Циљеви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 xml:space="preserve"> -----------------------------------------------------------------------</w:t>
              </w:r>
            </w:hyperlink>
          </w:p>
        </w:tc>
        <w:tc>
          <w:tcPr>
            <w:tcW w:w="599" w:type="dxa"/>
          </w:tcPr>
          <w:p w14:paraId="0E759AB5" w14:textId="7C73CFF5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3 - 4</w:t>
            </w:r>
          </w:p>
        </w:tc>
      </w:tr>
      <w:tr w:rsidR="00AD0BB0" w:rsidRPr="00C64B09" w14:paraId="7ED414E2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73B0C81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8087" w:type="dxa"/>
            <w:gridSpan w:val="2"/>
          </w:tcPr>
          <w:p w14:paraId="5FF84B01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Надлежност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и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организација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-----------------------------------------</w:t>
            </w:r>
          </w:p>
        </w:tc>
        <w:tc>
          <w:tcPr>
            <w:tcW w:w="599" w:type="dxa"/>
          </w:tcPr>
          <w:p w14:paraId="536257EE" w14:textId="01FDD3A8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5</w:t>
            </w:r>
          </w:p>
        </w:tc>
      </w:tr>
      <w:tr w:rsidR="00AD0BB0" w:rsidRPr="00C64B09" w14:paraId="212B512A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2932109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8087" w:type="dxa"/>
            <w:gridSpan w:val="2"/>
          </w:tcPr>
          <w:p w14:paraId="00B47A9C" w14:textId="77777777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1" w:history="1"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Постојеће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 xml:space="preserve"> </w:t>
              </w:r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стање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 xml:space="preserve"> --------------------------------------------------------</w:t>
              </w:r>
            </w:hyperlink>
          </w:p>
        </w:tc>
        <w:tc>
          <w:tcPr>
            <w:tcW w:w="599" w:type="dxa"/>
          </w:tcPr>
          <w:p w14:paraId="26D053CB" w14:textId="45BFCE99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5</w:t>
            </w:r>
          </w:p>
        </w:tc>
      </w:tr>
      <w:tr w:rsidR="00AD0BB0" w:rsidRPr="00C64B09" w14:paraId="517DAF52" w14:textId="77777777" w:rsidTr="00C64B09">
        <w:trPr>
          <w:trHeight w:val="332"/>
        </w:trPr>
        <w:tc>
          <w:tcPr>
            <w:tcW w:w="553" w:type="dxa"/>
          </w:tcPr>
          <w:p w14:paraId="15D58300" w14:textId="2EE7F044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 </w:t>
            </w:r>
            <w:hyperlink w:anchor="_bookmark1" w:history="1">
              <w:r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sz w:val="24"/>
                  <w:szCs w:val="24"/>
                </w:rPr>
                <w:t>а)</w:t>
              </w:r>
            </w:hyperlink>
            <w:r w:rsid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20" w:type="dxa"/>
          </w:tcPr>
          <w:p w14:paraId="3B0F64D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589B5E88" w14:textId="77777777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hyperlink w:anchor="_bookmark1" w:history="1"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Надзирани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 xml:space="preserve"> </w:t>
              </w:r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субјекти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spacing w:val="60"/>
                  <w:w w:val="95"/>
                </w:rPr>
                <w:t xml:space="preserve"> </w:t>
              </w:r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---------------------------------------------------</w:t>
              </w:r>
            </w:hyperlink>
            <w:r w:rsidR="00AD0BB0"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---</w:t>
            </w:r>
          </w:p>
        </w:tc>
        <w:tc>
          <w:tcPr>
            <w:tcW w:w="618" w:type="dxa"/>
            <w:gridSpan w:val="2"/>
          </w:tcPr>
          <w:p w14:paraId="5B867D31" w14:textId="57B3E5A3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5</w:t>
            </w:r>
          </w:p>
        </w:tc>
      </w:tr>
      <w:tr w:rsidR="00AD0BB0" w:rsidRPr="00C64B09" w14:paraId="5CFFBC6E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5DBBB38E" w14:textId="3639079A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 </w:t>
            </w:r>
            <w:r w:rsid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8087" w:type="dxa"/>
            <w:gridSpan w:val="2"/>
          </w:tcPr>
          <w:p w14:paraId="04E43577" w14:textId="77777777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hyperlink w:anchor="_bookmark1" w:history="1"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Људски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 xml:space="preserve"> </w:t>
              </w:r>
              <w:proofErr w:type="spellStart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ресурси</w:t>
              </w:r>
              <w:proofErr w:type="spellEnd"/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 xml:space="preserve"> -------------------------------------------------------</w:t>
              </w:r>
            </w:hyperlink>
            <w:r w:rsidR="00AD0BB0"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-</w:t>
            </w:r>
          </w:p>
        </w:tc>
        <w:tc>
          <w:tcPr>
            <w:tcW w:w="599" w:type="dxa"/>
          </w:tcPr>
          <w:p w14:paraId="41E3D8C4" w14:textId="0A000568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1" w:history="1">
              <w:r w:rsidR="00C64B09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lang w:val="sr-Cyrl-RS"/>
                </w:rPr>
                <w:t>5</w:t>
              </w:r>
            </w:hyperlink>
          </w:p>
        </w:tc>
      </w:tr>
      <w:tr w:rsidR="00AD0BB0" w:rsidRPr="00C64B09" w14:paraId="4EDCE7A3" w14:textId="77777777" w:rsidTr="00C64B09">
        <w:trPr>
          <w:gridAfter w:val="1"/>
          <w:wAfter w:w="19" w:type="dxa"/>
          <w:trHeight w:val="334"/>
        </w:trPr>
        <w:tc>
          <w:tcPr>
            <w:tcW w:w="8640" w:type="dxa"/>
            <w:gridSpan w:val="3"/>
          </w:tcPr>
          <w:p w14:paraId="59ECB10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     в)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Опрема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и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материјално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технички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услови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рада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инспектора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---</w:t>
            </w:r>
          </w:p>
        </w:tc>
        <w:tc>
          <w:tcPr>
            <w:tcW w:w="599" w:type="dxa"/>
          </w:tcPr>
          <w:p w14:paraId="684F8CE4" w14:textId="3DA0A1E7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5</w:t>
            </w:r>
          </w:p>
        </w:tc>
      </w:tr>
      <w:tr w:rsidR="00AD0BB0" w:rsidRPr="00C64B09" w14:paraId="53AD59CC" w14:textId="77777777" w:rsidTr="00C64B09">
        <w:trPr>
          <w:gridAfter w:val="1"/>
          <w:wAfter w:w="19" w:type="dxa"/>
          <w:trHeight w:val="332"/>
        </w:trPr>
        <w:tc>
          <w:tcPr>
            <w:tcW w:w="8640" w:type="dxa"/>
            <w:gridSpan w:val="3"/>
          </w:tcPr>
          <w:p w14:paraId="0BAF25C5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г)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Показатељи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анализе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рада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и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процена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ризика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--------------------</w:t>
            </w:r>
          </w:p>
        </w:tc>
        <w:tc>
          <w:tcPr>
            <w:tcW w:w="599" w:type="dxa"/>
          </w:tcPr>
          <w:p w14:paraId="5948A9F7" w14:textId="06AA9395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6</w:t>
            </w:r>
          </w:p>
        </w:tc>
      </w:tr>
      <w:tr w:rsidR="00AD0BB0" w:rsidRPr="00C64B09" w14:paraId="0950B750" w14:textId="77777777" w:rsidTr="00C64B09">
        <w:trPr>
          <w:gridAfter w:val="1"/>
          <w:wAfter w:w="19" w:type="dxa"/>
          <w:trHeight w:val="332"/>
        </w:trPr>
        <w:tc>
          <w:tcPr>
            <w:tcW w:w="8640" w:type="dxa"/>
            <w:gridSpan w:val="3"/>
          </w:tcPr>
          <w:p w14:paraId="3C5AC49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5.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8"/>
              </w:rPr>
              <w:t xml:space="preserve">          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Спровођење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5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инспекцијског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7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надзора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4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6"/>
              </w:rPr>
              <w:t xml:space="preserve"> </w:t>
            </w:r>
          </w:p>
        </w:tc>
        <w:tc>
          <w:tcPr>
            <w:tcW w:w="599" w:type="dxa"/>
          </w:tcPr>
          <w:p w14:paraId="0135D59E" w14:textId="03C6062E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6</w:t>
            </w:r>
          </w:p>
        </w:tc>
      </w:tr>
      <w:tr w:rsidR="00AD0BB0" w:rsidRPr="00C64B09" w14:paraId="18891493" w14:textId="77777777" w:rsidTr="00C64B09">
        <w:trPr>
          <w:gridAfter w:val="1"/>
          <w:wAfter w:w="19" w:type="dxa"/>
          <w:trHeight w:val="333"/>
        </w:trPr>
        <w:tc>
          <w:tcPr>
            <w:tcW w:w="8640" w:type="dxa"/>
            <w:gridSpan w:val="3"/>
          </w:tcPr>
          <w:p w14:paraId="7895324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6.       </w:t>
            </w:r>
            <w:hyperlink w:anchor="_bookmark2" w:history="1">
              <w:proofErr w:type="spellStart"/>
              <w:r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0"/>
                </w:rPr>
                <w:t>Извештавање</w:t>
              </w:r>
              <w:proofErr w:type="spellEnd"/>
              <w:r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0"/>
                </w:rPr>
                <w:t xml:space="preserve"> ---------------------------------------------------------------------</w:t>
              </w:r>
            </w:hyperlink>
          </w:p>
        </w:tc>
        <w:tc>
          <w:tcPr>
            <w:tcW w:w="599" w:type="dxa"/>
          </w:tcPr>
          <w:p w14:paraId="0EB6DEAC" w14:textId="782BAA97" w:rsidR="00AD0BB0" w:rsidRPr="00C64B09" w:rsidRDefault="0000000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2" w:history="1">
              <w:r w:rsidR="00C64B09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lang w:val="sr-Cyrl-RS"/>
                </w:rPr>
                <w:t>6 - 7</w:t>
              </w:r>
            </w:hyperlink>
          </w:p>
        </w:tc>
      </w:tr>
      <w:tr w:rsidR="00AD0BB0" w:rsidRPr="00C64B09" w14:paraId="5C456C95" w14:textId="77777777" w:rsidTr="00C64B09">
        <w:trPr>
          <w:gridAfter w:val="1"/>
          <w:wAfter w:w="19" w:type="dxa"/>
          <w:trHeight w:val="333"/>
        </w:trPr>
        <w:tc>
          <w:tcPr>
            <w:tcW w:w="8640" w:type="dxa"/>
            <w:gridSpan w:val="3"/>
          </w:tcPr>
          <w:p w14:paraId="5DE705B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7.      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План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инспекцијског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надзора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туристичке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инспекције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--------------</w:t>
            </w:r>
          </w:p>
        </w:tc>
        <w:tc>
          <w:tcPr>
            <w:tcW w:w="599" w:type="dxa"/>
          </w:tcPr>
          <w:p w14:paraId="02D263A5" w14:textId="752343D2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7</w:t>
            </w:r>
          </w:p>
        </w:tc>
      </w:tr>
      <w:tr w:rsidR="00AD0BB0" w:rsidRPr="00C64B09" w14:paraId="616A74E0" w14:textId="77777777" w:rsidTr="00C64B09">
        <w:trPr>
          <w:trHeight w:val="332"/>
        </w:trPr>
        <w:tc>
          <w:tcPr>
            <w:tcW w:w="553" w:type="dxa"/>
          </w:tcPr>
          <w:p w14:paraId="6E63807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0" w:type="dxa"/>
          </w:tcPr>
          <w:p w14:paraId="7A4390F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0D1D682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Јануар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 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C31E6A7" w14:textId="67E393CF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7</w:t>
            </w:r>
          </w:p>
        </w:tc>
      </w:tr>
      <w:tr w:rsidR="00AD0BB0" w:rsidRPr="00C64B09" w14:paraId="5E5C00CA" w14:textId="77777777" w:rsidTr="00C64B09">
        <w:trPr>
          <w:trHeight w:val="333"/>
        </w:trPr>
        <w:tc>
          <w:tcPr>
            <w:tcW w:w="553" w:type="dxa"/>
          </w:tcPr>
          <w:p w14:paraId="4C1297E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0" w:type="dxa"/>
          </w:tcPr>
          <w:p w14:paraId="005A73A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2913956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Фебруар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 --------------------------------------------------------------------------</w:t>
            </w:r>
          </w:p>
        </w:tc>
        <w:tc>
          <w:tcPr>
            <w:tcW w:w="618" w:type="dxa"/>
            <w:gridSpan w:val="2"/>
          </w:tcPr>
          <w:p w14:paraId="6F565732" w14:textId="2E233E41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8"/>
                <w:lang w:val="sr-Cyrl-RS"/>
              </w:rPr>
              <w:t>7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8"/>
                <w:lang w:val="sr-Cyrl-RS"/>
              </w:rPr>
              <w:t xml:space="preserve"> - 8</w:t>
            </w:r>
          </w:p>
        </w:tc>
      </w:tr>
      <w:tr w:rsidR="00AD0BB0" w:rsidRPr="00C64B09" w14:paraId="3ABF9716" w14:textId="77777777" w:rsidTr="00C64B09">
        <w:trPr>
          <w:trHeight w:val="333"/>
        </w:trPr>
        <w:tc>
          <w:tcPr>
            <w:tcW w:w="553" w:type="dxa"/>
          </w:tcPr>
          <w:p w14:paraId="0A972751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0" w:type="dxa"/>
          </w:tcPr>
          <w:p w14:paraId="63CC116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26C4D1D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Март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 -----------------------------------------------------------------------------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67B2359C" w14:textId="51177F7D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8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- 9</w:t>
            </w:r>
          </w:p>
        </w:tc>
      </w:tr>
      <w:tr w:rsidR="00AD0BB0" w:rsidRPr="00C64B09" w14:paraId="285FAEDB" w14:textId="77777777" w:rsidTr="00C64B09">
        <w:trPr>
          <w:trHeight w:val="332"/>
        </w:trPr>
        <w:tc>
          <w:tcPr>
            <w:tcW w:w="553" w:type="dxa"/>
          </w:tcPr>
          <w:p w14:paraId="6313F2A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0" w:type="dxa"/>
          </w:tcPr>
          <w:p w14:paraId="0F51757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431547C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Април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226F7171" w14:textId="2B5824DF" w:rsidR="00AD0BB0" w:rsidRPr="00276441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9</w:t>
            </w:r>
          </w:p>
        </w:tc>
      </w:tr>
      <w:tr w:rsidR="00AD0BB0" w:rsidRPr="00C64B09" w14:paraId="0C023ED5" w14:textId="77777777" w:rsidTr="00C64B09">
        <w:trPr>
          <w:trHeight w:val="332"/>
        </w:trPr>
        <w:tc>
          <w:tcPr>
            <w:tcW w:w="553" w:type="dxa"/>
          </w:tcPr>
          <w:p w14:paraId="79C3C0E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0" w:type="dxa"/>
          </w:tcPr>
          <w:p w14:paraId="65CB4FD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43C34F6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Мај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61"/>
                <w:w w:val="95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6CA5A98" w14:textId="7A39084F" w:rsidR="00AD0BB0" w:rsidRPr="00C64B09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9 - 10</w:t>
            </w:r>
          </w:p>
        </w:tc>
      </w:tr>
      <w:tr w:rsidR="00AD0BB0" w:rsidRPr="00C64B09" w14:paraId="17DF0CE5" w14:textId="77777777" w:rsidTr="00C64B09">
        <w:trPr>
          <w:trHeight w:val="334"/>
        </w:trPr>
        <w:tc>
          <w:tcPr>
            <w:tcW w:w="553" w:type="dxa"/>
          </w:tcPr>
          <w:p w14:paraId="4D311B0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20" w:type="dxa"/>
          </w:tcPr>
          <w:p w14:paraId="6FE7282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11FCFC26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Јун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 xml:space="preserve"> 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1620177" w14:textId="7ABE597C" w:rsidR="00AD0BB0" w:rsidRPr="00C64B09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10 -11</w:t>
            </w:r>
          </w:p>
        </w:tc>
      </w:tr>
      <w:tr w:rsidR="00AD0BB0" w:rsidRPr="00C64B09" w14:paraId="265839CB" w14:textId="77777777" w:rsidTr="00C64B09">
        <w:trPr>
          <w:trHeight w:val="333"/>
        </w:trPr>
        <w:tc>
          <w:tcPr>
            <w:tcW w:w="553" w:type="dxa"/>
          </w:tcPr>
          <w:p w14:paraId="62FE7EC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20" w:type="dxa"/>
          </w:tcPr>
          <w:p w14:paraId="5852DDC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7E13FA2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Јули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 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---</w:t>
            </w:r>
          </w:p>
        </w:tc>
        <w:tc>
          <w:tcPr>
            <w:tcW w:w="618" w:type="dxa"/>
            <w:gridSpan w:val="2"/>
          </w:tcPr>
          <w:p w14:paraId="5F71A873" w14:textId="34C67FF1" w:rsidR="00AD0BB0" w:rsidRPr="00C64B09" w:rsidRDefault="000362A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</w:t>
            </w:r>
          </w:p>
        </w:tc>
      </w:tr>
      <w:tr w:rsidR="00AD0BB0" w:rsidRPr="00C64B09" w14:paraId="2845AD1A" w14:textId="77777777" w:rsidTr="00C64B09">
        <w:trPr>
          <w:trHeight w:val="333"/>
        </w:trPr>
        <w:tc>
          <w:tcPr>
            <w:tcW w:w="553" w:type="dxa"/>
          </w:tcPr>
          <w:p w14:paraId="21ADD77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20" w:type="dxa"/>
          </w:tcPr>
          <w:p w14:paraId="252EFAD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16590BE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Август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1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712B616E" w14:textId="6554451B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1 - 12</w:t>
            </w:r>
          </w:p>
        </w:tc>
      </w:tr>
      <w:tr w:rsidR="00AD0BB0" w:rsidRPr="00C64B09" w14:paraId="6360D3B0" w14:textId="77777777" w:rsidTr="00C64B09">
        <w:trPr>
          <w:trHeight w:val="333"/>
        </w:trPr>
        <w:tc>
          <w:tcPr>
            <w:tcW w:w="553" w:type="dxa"/>
          </w:tcPr>
          <w:p w14:paraId="140E86E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20" w:type="dxa"/>
          </w:tcPr>
          <w:p w14:paraId="0C5A1833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775F0C8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Септембар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4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14718DFD" w14:textId="7E8EEC23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2</w:t>
            </w:r>
          </w:p>
        </w:tc>
      </w:tr>
      <w:tr w:rsidR="00AD0BB0" w:rsidRPr="00C64B09" w14:paraId="0FE6E13E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14A5EA4C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8087" w:type="dxa"/>
            <w:gridSpan w:val="2"/>
          </w:tcPr>
          <w:p w14:paraId="3C1A138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 xml:space="preserve"> </w:t>
            </w: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Октобар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 --------------------------------------------------------------------------</w:t>
            </w:r>
          </w:p>
        </w:tc>
        <w:tc>
          <w:tcPr>
            <w:tcW w:w="599" w:type="dxa"/>
          </w:tcPr>
          <w:p w14:paraId="4F6C7C3C" w14:textId="7118F9CE" w:rsidR="00AD0BB0" w:rsidRPr="00276441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</w:t>
            </w:r>
          </w:p>
        </w:tc>
      </w:tr>
      <w:tr w:rsidR="00AD0BB0" w:rsidRPr="00C64B09" w14:paraId="3B2FCFF7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275BBA0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8087" w:type="dxa"/>
            <w:gridSpan w:val="2"/>
          </w:tcPr>
          <w:p w14:paraId="04FC625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Новембар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4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</w:t>
            </w:r>
          </w:p>
        </w:tc>
        <w:tc>
          <w:tcPr>
            <w:tcW w:w="599" w:type="dxa"/>
          </w:tcPr>
          <w:p w14:paraId="6155FF4B" w14:textId="387BA8CE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3 -14</w:t>
            </w:r>
          </w:p>
        </w:tc>
      </w:tr>
      <w:tr w:rsidR="00AD0BB0" w:rsidRPr="00C64B09" w14:paraId="135FBC69" w14:textId="77777777" w:rsidTr="00C64B09">
        <w:trPr>
          <w:gridAfter w:val="1"/>
          <w:wAfter w:w="19" w:type="dxa"/>
          <w:trHeight w:val="327"/>
        </w:trPr>
        <w:tc>
          <w:tcPr>
            <w:tcW w:w="553" w:type="dxa"/>
          </w:tcPr>
          <w:p w14:paraId="344A09E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8087" w:type="dxa"/>
            <w:gridSpan w:val="2"/>
          </w:tcPr>
          <w:p w14:paraId="176AAE3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proofErr w:type="spellStart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Децембар</w:t>
            </w:r>
            <w:proofErr w:type="spellEnd"/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2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</w:t>
            </w:r>
          </w:p>
        </w:tc>
        <w:tc>
          <w:tcPr>
            <w:tcW w:w="599" w:type="dxa"/>
          </w:tcPr>
          <w:p w14:paraId="5BFD8F0C" w14:textId="7B91809D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4</w:t>
            </w:r>
          </w:p>
          <w:p w14:paraId="1A8D851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39235F4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6F09AF8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72F6492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72AA893C" w14:textId="4C6FAA76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</w:tr>
    </w:tbl>
    <w:p w14:paraId="5E41B360" w14:textId="1EC95064" w:rsidR="00AD0BB0" w:rsidRPr="00AD0BB0" w:rsidRDefault="00AD0BB0" w:rsidP="00AD0BB0">
      <w:pPr>
        <w:keepNext/>
        <w:keepLines/>
        <w:spacing w:after="100" w:afterAutospacing="1" w:line="276" w:lineRule="auto"/>
        <w:jc w:val="center"/>
        <w:outlineLvl w:val="1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</w:pP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t>1.Увод</w:t>
      </w:r>
    </w:p>
    <w:p w14:paraId="198B5C25" w14:textId="765EAB97" w:rsidR="00AD0BB0" w:rsidRPr="00AD0BB0" w:rsidRDefault="00AD0BB0" w:rsidP="00AD0BB0">
      <w:pPr>
        <w:spacing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Овај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документ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представља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Одељења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523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општинске туристичке инспекције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225230">
        <w:rPr>
          <w:rFonts w:ascii="Times New Roman" w:eastAsiaTheme="minorEastAsia" w:hAnsi="Times New Roman" w:cs="Times New Roman"/>
          <w:sz w:val="24"/>
          <w:szCs w:val="24"/>
        </w:rPr>
        <w:t>23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План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садржи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табеларни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приказ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годишњег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посебно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месецима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с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елементима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територијално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подручје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надлежности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Ковин.</w:t>
      </w:r>
    </w:p>
    <w:p w14:paraId="125AAAFF" w14:textId="097AF06E" w:rsidR="00AD0BB0" w:rsidRPr="00AD0BB0" w:rsidRDefault="00AD0BB0" w:rsidP="00AD0BB0">
      <w:pPr>
        <w:spacing w:line="276" w:lineRule="auto"/>
        <w:ind w:firstLine="6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Одељења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523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225230">
        <w:rPr>
          <w:rFonts w:ascii="Times New Roman" w:eastAsiaTheme="minorEastAsia" w:hAnsi="Times New Roman" w:cs="Times New Roman"/>
          <w:sz w:val="24"/>
          <w:szCs w:val="24"/>
        </w:rPr>
        <w:t>23</w:t>
      </w:r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D269CE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spellEnd"/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донет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основу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члана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bookmarkStart w:id="0" w:name="_Hlk5172703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''</w:t>
      </w:r>
      <w:proofErr w:type="spellStart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Службени</w:t>
      </w:r>
      <w:proofErr w:type="spellEnd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гласник</w:t>
      </w:r>
      <w:proofErr w:type="spellEnd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 РС“</w:t>
      </w:r>
      <w:r w:rsidRPr="00AD0BB0">
        <w:rPr>
          <w:rFonts w:ascii="Times New Roman" w:eastAsiaTheme="minorEastAsia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број</w:t>
      </w:r>
      <w:proofErr w:type="spellEnd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bookmarkEnd w:id="0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36/2015, 44/2018-др. </w:t>
      </w:r>
      <w:proofErr w:type="spellStart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закон</w:t>
      </w:r>
      <w:proofErr w:type="spellEnd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 и 95/2018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3B5EAAEA" w14:textId="77777777" w:rsidR="00AD0BB0" w:rsidRPr="00AD0BB0" w:rsidRDefault="00AD0BB0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CFA847" w14:textId="77777777" w:rsidR="00AD0BB0" w:rsidRPr="00AD0BB0" w:rsidRDefault="00AD0BB0" w:rsidP="00AD0BB0">
      <w:pPr>
        <w:keepNext/>
        <w:keepLines/>
        <w:numPr>
          <w:ilvl w:val="0"/>
          <w:numId w:val="2"/>
        </w:numPr>
        <w:tabs>
          <w:tab w:val="left" w:pos="5261"/>
        </w:tabs>
        <w:spacing w:after="100" w:afterAutospacing="1" w:line="276" w:lineRule="auto"/>
        <w:jc w:val="center"/>
        <w:outlineLvl w:val="0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</w:pP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t xml:space="preserve"> Циљеви</w:t>
      </w:r>
    </w:p>
    <w:p w14:paraId="6E777A64" w14:textId="3B42820F" w:rsidR="00AD0BB0" w:rsidRPr="00AD0BB0" w:rsidRDefault="00AD0BB0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Ковин, општинска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послове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применом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одредаба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угоститељству (</w:t>
      </w:r>
      <w:r w:rsidRPr="00AD0BB0">
        <w:rPr>
          <w:rFonts w:ascii="Times New Roman" w:eastAsiaTheme="minorEastAsia" w:hAnsi="Times New Roman" w:cs="Times New Roman"/>
          <w:i/>
        </w:rPr>
        <w:t>''</w:t>
      </w:r>
      <w:proofErr w:type="spellStart"/>
      <w:r w:rsidRPr="00AD0BB0">
        <w:rPr>
          <w:rFonts w:ascii="Times New Roman" w:eastAsiaTheme="minorEastAsia" w:hAnsi="Times New Roman" w:cs="Times New Roman"/>
          <w:i/>
        </w:rPr>
        <w:t>Службени</w:t>
      </w:r>
      <w:proofErr w:type="spellEnd"/>
      <w:r w:rsidRPr="00AD0BB0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i/>
        </w:rPr>
        <w:t>гласник</w:t>
      </w:r>
      <w:proofErr w:type="spellEnd"/>
      <w:r w:rsidRPr="00AD0BB0">
        <w:rPr>
          <w:rFonts w:ascii="Times New Roman" w:eastAsiaTheme="minorEastAsia" w:hAnsi="Times New Roman" w:cs="Times New Roman"/>
          <w:i/>
        </w:rPr>
        <w:t xml:space="preserve"> РС“</w:t>
      </w:r>
      <w:r w:rsidRPr="00AD0BB0">
        <w:rPr>
          <w:rFonts w:ascii="Times New Roman" w:eastAsiaTheme="minorEastAsia" w:hAnsi="Times New Roman" w:cs="Times New Roman"/>
          <w:i/>
          <w:lang w:val="sr-Cyrl-RS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i/>
        </w:rPr>
        <w:t>број</w:t>
      </w:r>
      <w:proofErr w:type="spellEnd"/>
      <w:r w:rsidRPr="00AD0BB0">
        <w:rPr>
          <w:rFonts w:ascii="Times New Roman" w:eastAsiaTheme="minorEastAsia" w:hAnsi="Times New Roman" w:cs="Times New Roman"/>
          <w:i/>
        </w:rPr>
        <w:t xml:space="preserve"> </w:t>
      </w:r>
      <w:r w:rsidRPr="00AD0BB0">
        <w:rPr>
          <w:rFonts w:ascii="Times New Roman" w:eastAsiaTheme="minorEastAsia" w:hAnsi="Times New Roman" w:cs="Times New Roman"/>
          <w:i/>
          <w:lang w:val="sr-Cyrl-RS"/>
        </w:rPr>
        <w:t xml:space="preserve">17/2019)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поверени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сеоском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домаћинству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издато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решење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разврставању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категорију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испуњености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стандарада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разврставање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категорије</w:t>
      </w:r>
      <w:proofErr w:type="spellEnd"/>
      <w:r w:rsidR="009C6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објеката домаће радиности и сеоским туристичким домаћинствима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испуњености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минимално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техничких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услова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сеоском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домаћинству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врсте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хостел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испуњености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услова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начина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сеоском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домаћинству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хостелу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наплате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уплате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боравишне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таксе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истицање у рачуну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 свим угоститељским објектима за смештај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; евиденција некатегорисаних објеката за смештај, евиденција физичких и правних лица која пру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ж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ају услуге смештаја у домаћој радиности и сеоском туристичком домаћинству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контрола истицања и придржавања прописаног радног времена у свим угоститељским објектима. </w:t>
      </w:r>
    </w:p>
    <w:p w14:paraId="0FF10779" w14:textId="4A7C6693" w:rsidR="00AD0BB0" w:rsidRDefault="00AD0BB0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води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евиденцију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електронској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форми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обрасцу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сачињава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годишњи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израђује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дневне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периодичне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годишње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извештаје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свом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прати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примену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иницира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измене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предлагање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одговарајућих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решења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предузимање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едукативних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других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активности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циљу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превенције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погрешне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примене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сарађује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другим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правосудним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прекршаје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другим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државне</w:t>
      </w:r>
      <w:proofErr w:type="spellEnd"/>
      <w:r w:rsidRPr="00AD0B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</w:p>
    <w:p w14:paraId="4C666DD3" w14:textId="77777777" w:rsidR="00D269CE" w:rsidRDefault="00D269CE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00A96D3" w14:textId="77777777" w:rsidR="00D269CE" w:rsidRPr="009C61FF" w:rsidRDefault="00D269CE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  <w:sectPr w:rsidR="00D269CE" w:rsidRPr="009C61FF" w:rsidSect="000F0489">
          <w:footerReference w:type="default" r:id="rId9"/>
          <w:pgSz w:w="12240" w:h="15840"/>
          <w:pgMar w:top="720" w:right="720" w:bottom="720" w:left="720" w:header="0" w:footer="288" w:gutter="0"/>
          <w:cols w:space="720"/>
          <w:titlePg/>
          <w:docGrid w:linePitch="299"/>
        </w:sectPr>
      </w:pPr>
    </w:p>
    <w:p w14:paraId="2CB8696D" w14:textId="22D3EB07" w:rsidR="00AD0BB0" w:rsidRPr="00AD0BB0" w:rsidRDefault="00AD0BB0" w:rsidP="00AD0BB0">
      <w:pPr>
        <w:spacing w:after="100" w:afterAutospacing="1" w:line="276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складу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годишњим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225230">
        <w:rPr>
          <w:rFonts w:ascii="Times New Roman" w:eastAsiaTheme="minorEastAsia" w:hAnsi="Times New Roman" w:cs="Times New Roman"/>
          <w:sz w:val="24"/>
          <w:szCs w:val="24"/>
          <w:lang w:val="sr-Cyrl-RS"/>
        </w:rPr>
        <w:t>23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дефинисана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програмска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активност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„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основним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циљевима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индикаторима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W w:w="10757" w:type="dxa"/>
        <w:tblInd w:w="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593"/>
        <w:gridCol w:w="9154"/>
      </w:tblGrid>
      <w:tr w:rsidR="00AD0BB0" w:rsidRPr="00AD0BB0" w14:paraId="7C606E19" w14:textId="77777777" w:rsidTr="0031039C">
        <w:trPr>
          <w:trHeight w:val="867"/>
        </w:trPr>
        <w:tc>
          <w:tcPr>
            <w:tcW w:w="1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1447A" w14:textId="77777777" w:rsidR="00AD0BB0" w:rsidRPr="0000694D" w:rsidRDefault="00AD0BB0" w:rsidP="0000694D">
            <w:pPr>
              <w:spacing w:after="100" w:afterAutospacing="1" w:line="276" w:lineRule="auto"/>
              <w:ind w:left="272" w:firstLine="3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w w:val="95"/>
                <w:sz w:val="24"/>
                <w:szCs w:val="24"/>
              </w:rPr>
              <w:t>програмске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9154" w:type="dxa"/>
            <w:tcBorders>
              <w:left w:val="single" w:sz="4" w:space="0" w:color="000000" w:themeColor="text1"/>
              <w:bottom w:val="single" w:sz="8" w:space="0" w:color="000009"/>
            </w:tcBorders>
            <w:vAlign w:val="center"/>
          </w:tcPr>
          <w:p w14:paraId="609CD9E7" w14:textId="0A73E3EC" w:rsidR="00AD0BB0" w:rsidRPr="0000694D" w:rsidRDefault="0000694D" w:rsidP="0000694D">
            <w:pPr>
              <w:spacing w:after="100" w:afterAutospacing="1" w:line="276" w:lineRule="auto"/>
              <w:ind w:right="211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proofErr w:type="spellStart"/>
            <w:r w:rsidR="00AD0BB0"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Општинска</w:t>
            </w:r>
            <w:proofErr w:type="spellEnd"/>
            <w:r w:rsidR="00AD0BB0"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0BB0"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туристичка</w:t>
            </w:r>
            <w:proofErr w:type="spellEnd"/>
            <w:r w:rsidR="00AD0BB0"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0BB0"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инспекција</w:t>
            </w:r>
            <w:proofErr w:type="spellEnd"/>
          </w:p>
        </w:tc>
      </w:tr>
      <w:tr w:rsidR="00AD0BB0" w:rsidRPr="00AD0BB0" w14:paraId="1796957E" w14:textId="77777777" w:rsidTr="003D21AD">
        <w:trPr>
          <w:trHeight w:val="667"/>
        </w:trPr>
        <w:tc>
          <w:tcPr>
            <w:tcW w:w="1602" w:type="dxa"/>
            <w:gridSpan w:val="2"/>
            <w:tcBorders>
              <w:top w:val="single" w:sz="4" w:space="0" w:color="000000" w:themeColor="text1"/>
              <w:bottom w:val="single" w:sz="8" w:space="0" w:color="000009"/>
            </w:tcBorders>
            <w:vAlign w:val="center"/>
          </w:tcPr>
          <w:p w14:paraId="1A6CA69A" w14:textId="77777777" w:rsidR="00AD0BB0" w:rsidRPr="0000694D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Сврха</w:t>
            </w:r>
          </w:p>
        </w:tc>
        <w:tc>
          <w:tcPr>
            <w:tcW w:w="9154" w:type="dxa"/>
            <w:tcBorders>
              <w:top w:val="single" w:sz="8" w:space="0" w:color="000009"/>
              <w:bottom w:val="single" w:sz="8" w:space="0" w:color="000009"/>
            </w:tcBorders>
            <w:vAlign w:val="center"/>
          </w:tcPr>
          <w:p w14:paraId="55401C9D" w14:textId="77777777" w:rsidR="00AD0BB0" w:rsidRPr="0000694D" w:rsidRDefault="00AD0BB0" w:rsidP="00491B44">
            <w:pPr>
              <w:spacing w:after="100" w:afterAutospacing="1"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0694D">
              <w:rPr>
                <w:rFonts w:ascii="Times New Roman" w:eastAsiaTheme="minorEastAsia" w:hAnsi="Times New Roman" w:cs="Times New Roman"/>
              </w:rPr>
              <w:t>Обезбедити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који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регулишу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пружање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угоститељства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смањење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сиве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економије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угоститељства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повећање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прихода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буџету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од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увођења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привредних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субјеката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легалне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токове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од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наплате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казни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боравишне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таксе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AD0BB0" w:rsidRPr="00AD0BB0" w14:paraId="0215034C" w14:textId="77777777" w:rsidTr="003D21AD">
        <w:trPr>
          <w:trHeight w:val="920"/>
        </w:trPr>
        <w:tc>
          <w:tcPr>
            <w:tcW w:w="1602" w:type="dxa"/>
            <w:gridSpan w:val="2"/>
            <w:tcBorders>
              <w:top w:val="single" w:sz="8" w:space="0" w:color="000009"/>
            </w:tcBorders>
            <w:vAlign w:val="center"/>
          </w:tcPr>
          <w:p w14:paraId="06F1D02E" w14:textId="77777777" w:rsidR="00AD0BB0" w:rsidRPr="0000694D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9154" w:type="dxa"/>
            <w:tcBorders>
              <w:top w:val="single" w:sz="8" w:space="0" w:color="000009"/>
            </w:tcBorders>
            <w:vAlign w:val="center"/>
          </w:tcPr>
          <w:p w14:paraId="05CC1A2E" w14:textId="77777777" w:rsidR="00AD0BB0" w:rsidRPr="0000694D" w:rsidRDefault="00AD0BB0" w:rsidP="00491B44">
            <w:pPr>
              <w:spacing w:after="100" w:afterAutospacing="1"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Програмском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активношћу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обухваћена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је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вршење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објектима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домаће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радиности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нерегистрованих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субјеката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који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пружају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угоститељству</w:t>
            </w: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посебно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сезони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кад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ове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заступљене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манифестације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као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решења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закључака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прекршајних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налога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основу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извршених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AD0BB0" w:rsidRPr="00AD0BB0" w14:paraId="18CB3709" w14:textId="77777777" w:rsidTr="003D21AD">
        <w:trPr>
          <w:trHeight w:val="3161"/>
        </w:trPr>
        <w:tc>
          <w:tcPr>
            <w:tcW w:w="1602" w:type="dxa"/>
            <w:gridSpan w:val="2"/>
            <w:tcBorders>
              <w:bottom w:val="single" w:sz="8" w:space="0" w:color="000009"/>
            </w:tcBorders>
            <w:vAlign w:val="center"/>
          </w:tcPr>
          <w:p w14:paraId="7B2C3101" w14:textId="77777777" w:rsidR="00AD0BB0" w:rsidRPr="0000694D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Прописи</w:t>
            </w:r>
          </w:p>
        </w:tc>
        <w:tc>
          <w:tcPr>
            <w:tcW w:w="9154" w:type="dxa"/>
            <w:tcBorders>
              <w:bottom w:val="single" w:sz="8" w:space="0" w:color="000009"/>
            </w:tcBorders>
            <w:vAlign w:val="center"/>
          </w:tcPr>
          <w:p w14:paraId="46AF32E3" w14:textId="48FFB2C8" w:rsidR="00AD0BB0" w:rsidRPr="0000694D" w:rsidRDefault="003D21AD" w:rsidP="00491B44">
            <w:pPr>
              <w:pStyle w:val="NoSpacing"/>
              <w:spacing w:line="276" w:lineRule="auto"/>
            </w:pPr>
            <w:r w:rsidRPr="003D21AD">
              <w:rPr>
                <w:b/>
                <w:bCs/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proofErr w:type="spellStart"/>
            <w:r w:rsidR="00AD0BB0" w:rsidRPr="0000694D">
              <w:rPr>
                <w:b/>
              </w:rPr>
              <w:t>Закон</w:t>
            </w:r>
            <w:proofErr w:type="spellEnd"/>
            <w:r w:rsidR="00AD0BB0" w:rsidRPr="0000694D">
              <w:rPr>
                <w:b/>
              </w:rPr>
              <w:t xml:space="preserve"> о </w:t>
            </w:r>
            <w:r w:rsidR="00AD0BB0" w:rsidRPr="0000694D">
              <w:rPr>
                <w:b/>
                <w:lang w:val="sr-Cyrl-RS"/>
              </w:rPr>
              <w:t>угоститељству</w:t>
            </w:r>
            <w:r w:rsidR="00AD0BB0" w:rsidRPr="0000694D">
              <w:rPr>
                <w:lang w:val="sr-Cyrl-RS"/>
              </w:rPr>
              <w:t xml:space="preserve"> (</w:t>
            </w:r>
            <w:r w:rsidR="00AD0BB0" w:rsidRPr="0000694D">
              <w:rPr>
                <w:i/>
                <w:lang w:val="sr-Cyrl-RS"/>
              </w:rPr>
              <w:t>„Службени гласник РС“, бр 17/2019</w:t>
            </w:r>
            <w:r w:rsidR="00AD0BB0" w:rsidRPr="0000694D">
              <w:rPr>
                <w:lang w:val="sr-Cyrl-RS"/>
              </w:rPr>
              <w:t>);</w:t>
            </w:r>
          </w:p>
          <w:p w14:paraId="03019D9A" w14:textId="77777777" w:rsidR="003D21AD" w:rsidRDefault="003D21AD" w:rsidP="00491B44">
            <w:pPr>
              <w:pStyle w:val="NoSpacing"/>
              <w:spacing w:line="276" w:lineRule="auto"/>
            </w:pPr>
            <w:r>
              <w:rPr>
                <w:b/>
                <w:lang w:val="sr-Cyrl-RS"/>
              </w:rPr>
              <w:t xml:space="preserve">2. </w:t>
            </w:r>
            <w:proofErr w:type="spellStart"/>
            <w:r w:rsidR="00AD0BB0" w:rsidRPr="0000694D">
              <w:rPr>
                <w:b/>
              </w:rPr>
              <w:t>Закон</w:t>
            </w:r>
            <w:proofErr w:type="spellEnd"/>
            <w:r w:rsidR="00AD0BB0" w:rsidRPr="0000694D">
              <w:rPr>
                <w:b/>
              </w:rPr>
              <w:t xml:space="preserve"> о </w:t>
            </w:r>
            <w:proofErr w:type="spellStart"/>
            <w:r w:rsidR="00AD0BB0" w:rsidRPr="0000694D">
              <w:rPr>
                <w:b/>
              </w:rPr>
              <w:t>инспекцијском</w:t>
            </w:r>
            <w:proofErr w:type="spellEnd"/>
            <w:r w:rsidR="00AD0BB0" w:rsidRPr="0000694D">
              <w:rPr>
                <w:b/>
              </w:rPr>
              <w:t xml:space="preserve"> </w:t>
            </w:r>
            <w:proofErr w:type="spellStart"/>
            <w:r w:rsidR="00AD0BB0" w:rsidRPr="0000694D">
              <w:rPr>
                <w:b/>
              </w:rPr>
              <w:t>надзору</w:t>
            </w:r>
            <w:proofErr w:type="spellEnd"/>
            <w:r w:rsidR="00AD0BB0" w:rsidRPr="0000694D">
              <w:t xml:space="preserve"> (</w:t>
            </w:r>
            <w:r w:rsidR="00AD0BB0" w:rsidRPr="0000694D">
              <w:rPr>
                <w:i/>
                <w:lang w:val="sr-Cyrl-RS"/>
              </w:rPr>
              <w:t>„</w:t>
            </w:r>
            <w:proofErr w:type="spellStart"/>
            <w:r w:rsidR="00AD0BB0" w:rsidRPr="0000694D">
              <w:rPr>
                <w:i/>
              </w:rPr>
              <w:t>Службени</w:t>
            </w:r>
            <w:proofErr w:type="spellEnd"/>
            <w:r w:rsidR="00AD0BB0" w:rsidRPr="0000694D">
              <w:rPr>
                <w:i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гласник</w:t>
            </w:r>
            <w:proofErr w:type="spellEnd"/>
            <w:r w:rsidR="00AD0BB0" w:rsidRPr="0000694D">
              <w:rPr>
                <w:i/>
              </w:rPr>
              <w:t xml:space="preserve"> РС",</w:t>
            </w:r>
            <w:r w:rsidR="00AD0BB0" w:rsidRPr="0000694D">
              <w:rPr>
                <w:i/>
                <w:lang w:val="sr-Cyrl-RS"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бр</w:t>
            </w:r>
            <w:proofErr w:type="spellEnd"/>
            <w:r w:rsidR="00AD0BB0" w:rsidRPr="0000694D">
              <w:rPr>
                <w:i/>
              </w:rPr>
              <w:t xml:space="preserve">. 36/2015, 44/2018-др. </w:t>
            </w:r>
            <w:proofErr w:type="spellStart"/>
            <w:r w:rsidR="00AD0BB0" w:rsidRPr="0000694D">
              <w:rPr>
                <w:i/>
              </w:rPr>
              <w:t>закон</w:t>
            </w:r>
            <w:proofErr w:type="spellEnd"/>
            <w:r w:rsidR="00AD0BB0" w:rsidRPr="0000694D">
              <w:rPr>
                <w:i/>
              </w:rPr>
              <w:t xml:space="preserve"> и</w:t>
            </w:r>
            <w:r w:rsidR="00AD0BB0" w:rsidRPr="0000694D">
              <w:rPr>
                <w:i/>
                <w:spacing w:val="-1"/>
              </w:rPr>
              <w:t xml:space="preserve"> </w:t>
            </w:r>
            <w:r w:rsidR="00AD0BB0" w:rsidRPr="0000694D">
              <w:rPr>
                <w:i/>
              </w:rPr>
              <w:t>95-2018</w:t>
            </w:r>
            <w:r w:rsidR="00AD0BB0" w:rsidRPr="0000694D">
              <w:t>)</w:t>
            </w:r>
            <w:r w:rsidR="00AD0BB0" w:rsidRPr="0000694D">
              <w:rPr>
                <w:lang w:val="sr-Cyrl-RS"/>
              </w:rPr>
              <w:t>;</w:t>
            </w:r>
          </w:p>
          <w:p w14:paraId="14A2947C" w14:textId="39AED3D6" w:rsidR="00AD0BB0" w:rsidRPr="0000694D" w:rsidRDefault="003D21AD" w:rsidP="00491B44">
            <w:pPr>
              <w:pStyle w:val="NoSpacing"/>
              <w:spacing w:line="276" w:lineRule="auto"/>
            </w:pPr>
            <w:r>
              <w:rPr>
                <w:b/>
                <w:lang w:val="sr-Cyrl-RS"/>
              </w:rPr>
              <w:t xml:space="preserve">3. </w:t>
            </w:r>
            <w:proofErr w:type="spellStart"/>
            <w:r w:rsidR="00AD0BB0" w:rsidRPr="0000694D">
              <w:rPr>
                <w:b/>
              </w:rPr>
              <w:t>Закон</w:t>
            </w:r>
            <w:proofErr w:type="spellEnd"/>
            <w:r w:rsidR="00AD0BB0" w:rsidRPr="0000694D">
              <w:rPr>
                <w:b/>
              </w:rPr>
              <w:t xml:space="preserve"> о </w:t>
            </w:r>
            <w:proofErr w:type="spellStart"/>
            <w:r w:rsidR="00AD0BB0" w:rsidRPr="0000694D">
              <w:rPr>
                <w:b/>
              </w:rPr>
              <w:t>општем</w:t>
            </w:r>
            <w:proofErr w:type="spellEnd"/>
            <w:r w:rsidR="00AD0BB0" w:rsidRPr="0000694D">
              <w:rPr>
                <w:b/>
              </w:rPr>
              <w:t xml:space="preserve"> </w:t>
            </w:r>
            <w:proofErr w:type="spellStart"/>
            <w:r w:rsidR="00AD0BB0" w:rsidRPr="0000694D">
              <w:rPr>
                <w:b/>
              </w:rPr>
              <w:t>управном</w:t>
            </w:r>
            <w:proofErr w:type="spellEnd"/>
            <w:r w:rsidR="00AD0BB0" w:rsidRPr="0000694D">
              <w:rPr>
                <w:b/>
              </w:rPr>
              <w:t xml:space="preserve"> </w:t>
            </w:r>
            <w:proofErr w:type="spellStart"/>
            <w:r w:rsidR="00AD0BB0" w:rsidRPr="0000694D">
              <w:rPr>
                <w:b/>
              </w:rPr>
              <w:t>поступку</w:t>
            </w:r>
            <w:proofErr w:type="spellEnd"/>
            <w:r w:rsidR="00AD0BB0" w:rsidRPr="0000694D">
              <w:rPr>
                <w:lang w:val="sr-Cyrl-RS"/>
              </w:rPr>
              <w:t xml:space="preserve"> </w:t>
            </w:r>
            <w:r w:rsidR="00AD0BB0" w:rsidRPr="0000694D">
              <w:t>(</w:t>
            </w:r>
            <w:r w:rsidR="00AD0BB0" w:rsidRPr="0000694D">
              <w:rPr>
                <w:i/>
                <w:lang w:val="sr-Cyrl-RS"/>
              </w:rPr>
              <w:t>„</w:t>
            </w:r>
            <w:proofErr w:type="spellStart"/>
            <w:r w:rsidR="00AD0BB0" w:rsidRPr="0000694D">
              <w:rPr>
                <w:i/>
              </w:rPr>
              <w:t>Службени</w:t>
            </w:r>
            <w:proofErr w:type="spellEnd"/>
            <w:r w:rsidR="00AD0BB0" w:rsidRPr="0000694D">
              <w:rPr>
                <w:i/>
                <w:spacing w:val="-23"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гласник</w:t>
            </w:r>
            <w:proofErr w:type="spellEnd"/>
            <w:r w:rsidR="00AD0BB0" w:rsidRPr="0000694D">
              <w:rPr>
                <w:i/>
                <w:lang w:val="sr-Cyrl-RS"/>
              </w:rPr>
              <w:t xml:space="preserve"> </w:t>
            </w:r>
            <w:r w:rsidR="00AD0BB0" w:rsidRPr="0000694D">
              <w:rPr>
                <w:i/>
              </w:rPr>
              <w:t>РС",</w:t>
            </w:r>
            <w:r w:rsidR="00AD0BB0" w:rsidRPr="0000694D">
              <w:rPr>
                <w:i/>
                <w:lang w:val="sr-Cyrl-RS"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бр</w:t>
            </w:r>
            <w:proofErr w:type="spellEnd"/>
            <w:r w:rsidR="00AD0BB0" w:rsidRPr="0000694D">
              <w:rPr>
                <w:i/>
              </w:rPr>
              <w:t>.</w:t>
            </w:r>
            <w:r w:rsidR="00AD0BB0" w:rsidRPr="0000694D">
              <w:rPr>
                <w:i/>
                <w:spacing w:val="1"/>
              </w:rPr>
              <w:t xml:space="preserve"> </w:t>
            </w:r>
            <w:r w:rsidR="00AD0BB0" w:rsidRPr="0000694D">
              <w:rPr>
                <w:i/>
              </w:rPr>
              <w:t>18/2016</w:t>
            </w:r>
            <w:r w:rsidR="00AD0BB0" w:rsidRPr="0000694D">
              <w:rPr>
                <w:i/>
                <w:lang w:val="sr-Cyrl-RS"/>
              </w:rPr>
              <w:t>, 95/2018</w:t>
            </w:r>
            <w:r w:rsidR="00AD0BB0" w:rsidRPr="0000694D">
              <w:t>)</w:t>
            </w:r>
            <w:r w:rsidR="00AD0BB0" w:rsidRPr="0000694D">
              <w:rPr>
                <w:lang w:val="sr-Cyrl-RS"/>
              </w:rPr>
              <w:t>;</w:t>
            </w:r>
          </w:p>
          <w:p w14:paraId="3C2726F9" w14:textId="1B37A8B3" w:rsidR="00AD0BB0" w:rsidRPr="00225230" w:rsidRDefault="003D21AD" w:rsidP="00491B44">
            <w:pPr>
              <w:pStyle w:val="NoSpacing"/>
              <w:spacing w:line="276" w:lineRule="auto"/>
              <w:rPr>
                <w:i/>
                <w:iCs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proofErr w:type="spellStart"/>
            <w:r w:rsidR="00AD0BB0" w:rsidRPr="0000694D">
              <w:rPr>
                <w:b/>
              </w:rPr>
              <w:t>Закон</w:t>
            </w:r>
            <w:proofErr w:type="spellEnd"/>
            <w:r w:rsidR="00AD0BB0" w:rsidRPr="0000694D">
              <w:rPr>
                <w:b/>
              </w:rPr>
              <w:t xml:space="preserve"> о </w:t>
            </w:r>
            <w:proofErr w:type="spellStart"/>
            <w:r w:rsidR="00AD0BB0" w:rsidRPr="0000694D">
              <w:rPr>
                <w:b/>
              </w:rPr>
              <w:t>прекршајима</w:t>
            </w:r>
            <w:proofErr w:type="spellEnd"/>
            <w:r w:rsidR="00AD0BB0" w:rsidRPr="0000694D">
              <w:t xml:space="preserve"> (</w:t>
            </w:r>
            <w:r w:rsidR="00AD0BB0" w:rsidRPr="0000694D">
              <w:rPr>
                <w:i/>
                <w:lang w:val="sr-Cyrl-RS"/>
              </w:rPr>
              <w:t>„</w:t>
            </w:r>
            <w:proofErr w:type="spellStart"/>
            <w:r w:rsidR="00AD0BB0" w:rsidRPr="0000694D">
              <w:rPr>
                <w:i/>
              </w:rPr>
              <w:t>Службени</w:t>
            </w:r>
            <w:proofErr w:type="spellEnd"/>
            <w:r w:rsidR="00AD0BB0" w:rsidRPr="0000694D">
              <w:rPr>
                <w:i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гласник</w:t>
            </w:r>
            <w:proofErr w:type="spellEnd"/>
            <w:r w:rsidR="00AD0BB0" w:rsidRPr="0000694D">
              <w:rPr>
                <w:i/>
              </w:rPr>
              <w:t xml:space="preserve"> РС</w:t>
            </w:r>
            <w:r w:rsidR="00AD0BB0" w:rsidRPr="0000694D">
              <w:rPr>
                <w:i/>
                <w:lang w:val="sr-Cyrl-RS"/>
              </w:rPr>
              <w:t>“</w:t>
            </w:r>
            <w:r w:rsidR="00AD0BB0" w:rsidRPr="0000694D">
              <w:rPr>
                <w:i/>
              </w:rPr>
              <w:t>,</w:t>
            </w:r>
            <w:r w:rsidR="00AD0BB0" w:rsidRPr="0000694D">
              <w:rPr>
                <w:i/>
                <w:lang w:val="sr-Cyrl-RS"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бр</w:t>
            </w:r>
            <w:proofErr w:type="spellEnd"/>
            <w:r w:rsidR="00AD0BB0" w:rsidRPr="0000694D">
              <w:rPr>
                <w:i/>
              </w:rPr>
              <w:t>.</w:t>
            </w:r>
            <w:r w:rsidR="00AD0BB0" w:rsidRPr="0000694D">
              <w:rPr>
                <w:i/>
                <w:lang w:val="sr-Cyrl-RS"/>
              </w:rPr>
              <w:t xml:space="preserve"> </w:t>
            </w:r>
            <w:r w:rsidR="00225230">
              <w:rPr>
                <w:i/>
              </w:rPr>
              <w:t xml:space="preserve">65/2013, </w:t>
            </w:r>
            <w:r w:rsidR="00AD0BB0" w:rsidRPr="0000694D">
              <w:rPr>
                <w:i/>
              </w:rPr>
              <w:t>13/2016</w:t>
            </w:r>
            <w:r w:rsidR="00225230">
              <w:rPr>
                <w:i/>
                <w:lang w:val="sr-Cyrl-RS"/>
              </w:rPr>
              <w:t xml:space="preserve">, </w:t>
            </w:r>
            <w:r w:rsidR="00225230">
              <w:rPr>
                <w:i/>
                <w:iCs/>
              </w:rPr>
              <w:t xml:space="preserve">98/2016 – </w:t>
            </w:r>
            <w:proofErr w:type="spellStart"/>
            <w:r w:rsidR="00225230">
              <w:rPr>
                <w:i/>
                <w:iCs/>
              </w:rPr>
              <w:t>одлука</w:t>
            </w:r>
            <w:proofErr w:type="spellEnd"/>
            <w:r w:rsidR="00225230">
              <w:rPr>
                <w:i/>
                <w:iCs/>
              </w:rPr>
              <w:t xml:space="preserve"> </w:t>
            </w:r>
            <w:r w:rsidR="00225230">
              <w:rPr>
                <w:i/>
                <w:iCs/>
                <w:lang w:val="sr-Cyrl-RS"/>
              </w:rPr>
              <w:t>УС</w:t>
            </w:r>
            <w:r w:rsidR="00225230">
              <w:rPr>
                <w:i/>
                <w:iCs/>
              </w:rPr>
              <w:t xml:space="preserve">, 91/2019, 91/2019 – </w:t>
            </w:r>
            <w:proofErr w:type="spellStart"/>
            <w:r w:rsidR="00225230">
              <w:rPr>
                <w:i/>
                <w:iCs/>
              </w:rPr>
              <w:t>др</w:t>
            </w:r>
            <w:proofErr w:type="spellEnd"/>
            <w:r w:rsidR="00225230">
              <w:rPr>
                <w:i/>
                <w:iCs/>
              </w:rPr>
              <w:t xml:space="preserve">- </w:t>
            </w:r>
            <w:proofErr w:type="spellStart"/>
            <w:r w:rsidR="00225230">
              <w:rPr>
                <w:i/>
                <w:iCs/>
              </w:rPr>
              <w:t>закон</w:t>
            </w:r>
            <w:proofErr w:type="spellEnd"/>
            <w:r w:rsidR="00225230">
              <w:rPr>
                <w:i/>
                <w:iCs/>
              </w:rPr>
              <w:t xml:space="preserve">  112/2022 – </w:t>
            </w:r>
            <w:proofErr w:type="spellStart"/>
            <w:r w:rsidR="00225230">
              <w:rPr>
                <w:i/>
                <w:iCs/>
              </w:rPr>
              <w:t>одлука</w:t>
            </w:r>
            <w:proofErr w:type="spellEnd"/>
            <w:r w:rsidR="00225230">
              <w:rPr>
                <w:i/>
                <w:iCs/>
              </w:rPr>
              <w:t xml:space="preserve"> </w:t>
            </w:r>
            <w:r w:rsidR="00225230">
              <w:rPr>
                <w:i/>
                <w:iCs/>
                <w:lang w:val="sr-Cyrl-RS"/>
              </w:rPr>
              <w:t>УС</w:t>
            </w:r>
            <w:r w:rsidR="00AD0BB0" w:rsidRPr="0000694D">
              <w:t>)</w:t>
            </w:r>
            <w:r w:rsidR="00AD0BB0" w:rsidRPr="0000694D">
              <w:rPr>
                <w:lang w:val="sr-Cyrl-RS"/>
              </w:rPr>
              <w:t>;</w:t>
            </w:r>
          </w:p>
          <w:p w14:paraId="69CE537D" w14:textId="10E1B87E" w:rsidR="00AD0BB0" w:rsidRPr="0000694D" w:rsidRDefault="003D21AD" w:rsidP="00491B44">
            <w:pPr>
              <w:pStyle w:val="NoSpacing"/>
              <w:spacing w:line="276" w:lineRule="auto"/>
            </w:pPr>
            <w:r>
              <w:rPr>
                <w:b/>
                <w:lang w:val="sr-Cyrl-RS"/>
              </w:rPr>
              <w:t xml:space="preserve">5. </w:t>
            </w:r>
            <w:r w:rsidR="00AD0BB0" w:rsidRPr="0000694D">
              <w:rPr>
                <w:b/>
                <w:lang w:val="sr-Cyrl-RS"/>
              </w:rPr>
              <w:t>Правилник о условима и начину обављања угоститељске делатности, начину пружања угоститељских услуга, разврставању угоститељских објеката и минимално техничким условима за уређење и опремање угоститељских објеката</w:t>
            </w:r>
            <w:r w:rsidR="00AD0BB0" w:rsidRPr="0000694D">
              <w:rPr>
                <w:lang w:val="sr-Cyrl-RS"/>
              </w:rPr>
              <w:t xml:space="preserve"> </w:t>
            </w:r>
            <w:r w:rsidR="00AD0BB0" w:rsidRPr="0000694D">
              <w:t>(</w:t>
            </w:r>
            <w:r w:rsidR="00AD0BB0" w:rsidRPr="0000694D">
              <w:rPr>
                <w:i/>
              </w:rPr>
              <w:t>„</w:t>
            </w:r>
            <w:proofErr w:type="spellStart"/>
            <w:r w:rsidR="00AD0BB0" w:rsidRPr="0000694D">
              <w:rPr>
                <w:i/>
              </w:rPr>
              <w:t>Службени</w:t>
            </w:r>
            <w:proofErr w:type="spellEnd"/>
            <w:r w:rsidR="00AD0BB0" w:rsidRPr="0000694D">
              <w:rPr>
                <w:i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гласник</w:t>
            </w:r>
            <w:proofErr w:type="spellEnd"/>
            <w:r w:rsidR="00AD0BB0" w:rsidRPr="0000694D">
              <w:rPr>
                <w:i/>
              </w:rPr>
              <w:t xml:space="preserve"> РС",</w:t>
            </w:r>
            <w:r w:rsidR="00AD0BB0" w:rsidRPr="0000694D">
              <w:rPr>
                <w:i/>
                <w:lang w:val="sr-Cyrl-RS"/>
              </w:rPr>
              <w:t xml:space="preserve"> </w:t>
            </w:r>
            <w:proofErr w:type="spellStart"/>
            <w:r w:rsidR="00AD0BB0" w:rsidRPr="0000694D">
              <w:rPr>
                <w:i/>
              </w:rPr>
              <w:t>бр</w:t>
            </w:r>
            <w:proofErr w:type="spellEnd"/>
            <w:r w:rsidR="00AD0BB0" w:rsidRPr="0000694D">
              <w:rPr>
                <w:i/>
              </w:rPr>
              <w:t>.</w:t>
            </w:r>
            <w:r w:rsidR="00AD0BB0" w:rsidRPr="0000694D">
              <w:rPr>
                <w:i/>
                <w:lang w:val="sr-Cyrl-RS"/>
              </w:rPr>
              <w:t xml:space="preserve"> </w:t>
            </w:r>
            <w:r w:rsidR="00AD0BB0" w:rsidRPr="0000694D">
              <w:rPr>
                <w:i/>
              </w:rPr>
              <w:t>48/2012 и 58/2016</w:t>
            </w:r>
            <w:r w:rsidR="00AD0BB0" w:rsidRPr="0000694D">
              <w:t>)</w:t>
            </w:r>
            <w:r w:rsidR="00AD0BB0" w:rsidRPr="0000694D">
              <w:rPr>
                <w:lang w:val="sr-Cyrl-RS"/>
              </w:rPr>
              <w:t>;</w:t>
            </w:r>
          </w:p>
          <w:p w14:paraId="2B65C1CC" w14:textId="52BD439F" w:rsidR="00AD0BB0" w:rsidRPr="00E014D3" w:rsidRDefault="003D21AD" w:rsidP="00491B44">
            <w:pPr>
              <w:pStyle w:val="NoSpacing"/>
              <w:spacing w:line="276" w:lineRule="auto"/>
              <w:rPr>
                <w:bCs/>
                <w:i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proofErr w:type="spellStart"/>
            <w:r w:rsidR="00E014D3">
              <w:rPr>
                <w:b/>
                <w:bCs/>
              </w:rPr>
              <w:t>Правилник</w:t>
            </w:r>
            <w:proofErr w:type="spellEnd"/>
            <w:r w:rsidR="00E014D3">
              <w:rPr>
                <w:b/>
                <w:bCs/>
              </w:rPr>
              <w:t xml:space="preserve"> </w:t>
            </w:r>
            <w:r w:rsidR="00E014D3" w:rsidRPr="00E014D3">
              <w:rPr>
                <w:b/>
                <w:bCs/>
              </w:rPr>
              <w:t xml:space="preserve">о </w:t>
            </w:r>
            <w:proofErr w:type="spellStart"/>
            <w:r w:rsidR="00E014D3" w:rsidRPr="00E014D3">
              <w:rPr>
                <w:b/>
                <w:bCs/>
              </w:rPr>
              <w:t>начину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уношења</w:t>
            </w:r>
            <w:proofErr w:type="spellEnd"/>
            <w:r w:rsidR="00E014D3" w:rsidRPr="00E014D3">
              <w:rPr>
                <w:b/>
                <w:bCs/>
              </w:rPr>
              <w:t xml:space="preserve">, </w:t>
            </w:r>
            <w:proofErr w:type="spellStart"/>
            <w:r w:rsidR="00E014D3" w:rsidRPr="00E014D3">
              <w:rPr>
                <w:b/>
                <w:bCs/>
              </w:rPr>
              <w:t>рада</w:t>
            </w:r>
            <w:proofErr w:type="spellEnd"/>
            <w:r w:rsidR="00E014D3" w:rsidRPr="00E014D3">
              <w:rPr>
                <w:b/>
                <w:bCs/>
              </w:rPr>
              <w:t xml:space="preserve">, </w:t>
            </w:r>
            <w:proofErr w:type="spellStart"/>
            <w:r w:rsidR="00E014D3" w:rsidRPr="00E014D3">
              <w:rPr>
                <w:b/>
                <w:bCs/>
              </w:rPr>
              <w:t>вођења</w:t>
            </w:r>
            <w:proofErr w:type="spellEnd"/>
            <w:r w:rsidR="00E014D3" w:rsidRPr="00E014D3">
              <w:rPr>
                <w:b/>
                <w:bCs/>
              </w:rPr>
              <w:t xml:space="preserve"> и </w:t>
            </w:r>
            <w:proofErr w:type="spellStart"/>
            <w:r w:rsidR="00E014D3" w:rsidRPr="00E014D3">
              <w:rPr>
                <w:b/>
                <w:bCs/>
              </w:rPr>
              <w:t>коришћења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централног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информационог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система</w:t>
            </w:r>
            <w:proofErr w:type="spellEnd"/>
            <w:r w:rsidR="00E014D3" w:rsidRPr="00E014D3">
              <w:rPr>
                <w:b/>
                <w:bCs/>
              </w:rPr>
              <w:t xml:space="preserve"> и </w:t>
            </w:r>
            <w:proofErr w:type="spellStart"/>
            <w:r w:rsidR="00E014D3" w:rsidRPr="00E014D3">
              <w:rPr>
                <w:b/>
                <w:bCs/>
              </w:rPr>
              <w:t>његовој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садржини</w:t>
            </w:r>
            <w:proofErr w:type="spellEnd"/>
            <w:r w:rsidR="00E014D3" w:rsidRPr="00E014D3">
              <w:rPr>
                <w:b/>
                <w:bCs/>
              </w:rPr>
              <w:t xml:space="preserve"> и </w:t>
            </w:r>
            <w:proofErr w:type="spellStart"/>
            <w:r w:rsidR="00E014D3" w:rsidRPr="00E014D3">
              <w:rPr>
                <w:b/>
                <w:bCs/>
              </w:rPr>
              <w:t>врсти</w:t>
            </w:r>
            <w:proofErr w:type="spellEnd"/>
            <w:r w:rsidR="00E014D3" w:rsidRPr="00E014D3">
              <w:rPr>
                <w:b/>
                <w:bCs/>
              </w:rPr>
              <w:t xml:space="preserve"> </w:t>
            </w:r>
            <w:proofErr w:type="spellStart"/>
            <w:r w:rsidR="00E014D3" w:rsidRPr="00E014D3">
              <w:rPr>
                <w:b/>
                <w:bCs/>
              </w:rPr>
              <w:t>података</w:t>
            </w:r>
            <w:proofErr w:type="spellEnd"/>
            <w:r w:rsidR="00E014D3">
              <w:rPr>
                <w:b/>
                <w:bCs/>
                <w:lang w:val="sr-Cyrl-RS"/>
              </w:rPr>
              <w:t xml:space="preserve"> </w:t>
            </w:r>
            <w:r w:rsidR="00E014D3" w:rsidRPr="00E014D3">
              <w:rPr>
                <w:bCs/>
                <w:i/>
                <w:lang w:val="sr-Cyrl-RS"/>
              </w:rPr>
              <w:t>(</w:t>
            </w:r>
            <w:r w:rsidR="00E014D3">
              <w:rPr>
                <w:i/>
                <w:lang w:val="sr-Cyrl-RS"/>
              </w:rPr>
              <w:t>„</w:t>
            </w:r>
            <w:proofErr w:type="spellStart"/>
            <w:r w:rsidR="00E014D3" w:rsidRPr="00E014D3">
              <w:rPr>
                <w:i/>
              </w:rPr>
              <w:t>Службени</w:t>
            </w:r>
            <w:proofErr w:type="spellEnd"/>
            <w:r w:rsidR="00E014D3" w:rsidRPr="00E014D3">
              <w:rPr>
                <w:i/>
              </w:rPr>
              <w:t xml:space="preserve"> </w:t>
            </w:r>
            <w:proofErr w:type="spellStart"/>
            <w:r w:rsidR="00E014D3">
              <w:rPr>
                <w:i/>
              </w:rPr>
              <w:t>гласник</w:t>
            </w:r>
            <w:proofErr w:type="spellEnd"/>
            <w:r w:rsidR="00E014D3">
              <w:rPr>
                <w:i/>
              </w:rPr>
              <w:t xml:space="preserve"> РС", </w:t>
            </w:r>
            <w:proofErr w:type="spellStart"/>
            <w:r w:rsidR="00E014D3">
              <w:rPr>
                <w:i/>
              </w:rPr>
              <w:t>бр</w:t>
            </w:r>
            <w:proofErr w:type="spellEnd"/>
            <w:r w:rsidR="00E014D3">
              <w:rPr>
                <w:i/>
              </w:rPr>
              <w:t>. 87/2020, 67/2021</w:t>
            </w:r>
            <w:r w:rsidR="00E014D3">
              <w:rPr>
                <w:i/>
                <w:lang w:val="sr-Cyrl-RS"/>
              </w:rPr>
              <w:t>);</w:t>
            </w:r>
          </w:p>
          <w:p w14:paraId="382A2722" w14:textId="1D339531" w:rsidR="003832E1" w:rsidRDefault="003D21AD" w:rsidP="00491B44">
            <w:pPr>
              <w:pStyle w:val="NoSpacing"/>
              <w:spacing w:line="276" w:lineRule="auto"/>
              <w:rPr>
                <w:bCs/>
                <w:i/>
                <w:iCs/>
                <w:lang w:val="sr-Cyrl-RS"/>
              </w:rPr>
            </w:pPr>
            <w:r>
              <w:rPr>
                <w:b/>
                <w:lang w:val="sr-Cyrl-RS"/>
              </w:rPr>
              <w:t xml:space="preserve">7. Правилник о стандардима за категоризацију угоститељских објеката за смештај </w:t>
            </w:r>
            <w:r w:rsidRPr="003D21AD">
              <w:rPr>
                <w:bCs/>
                <w:i/>
                <w:iCs/>
                <w:lang w:val="sr-Cyrl-RS"/>
              </w:rPr>
              <w:t>(„Службени гласник РС“, бр. 83/2016 и 30/2017)</w:t>
            </w:r>
            <w:r w:rsidR="00AB3457">
              <w:rPr>
                <w:bCs/>
                <w:i/>
                <w:iCs/>
                <w:lang w:val="sr-Cyrl-RS"/>
              </w:rPr>
              <w:t>;</w:t>
            </w:r>
          </w:p>
          <w:p w14:paraId="1F99886E" w14:textId="669E58EC" w:rsidR="003D21AD" w:rsidRPr="00865B81" w:rsidRDefault="00D269CE" w:rsidP="00491B44">
            <w:pPr>
              <w:pStyle w:val="NoSpacing"/>
              <w:spacing w:line="276" w:lineRule="auto"/>
              <w:rPr>
                <w:bCs/>
                <w:i/>
                <w:iCs/>
                <w:lang w:val="sr-Cyrl-CS"/>
              </w:rPr>
            </w:pPr>
            <w:r>
              <w:rPr>
                <w:b/>
                <w:bCs/>
                <w:lang w:val="sr-Cyrl-RS"/>
              </w:rPr>
              <w:t>8</w:t>
            </w:r>
            <w:r w:rsidR="00491B44">
              <w:rPr>
                <w:lang w:val="sr-Cyrl-RS"/>
              </w:rPr>
              <w:t>.</w:t>
            </w:r>
            <w:r w:rsidR="003D21AD" w:rsidRPr="003D21AD">
              <w:t xml:space="preserve"> </w:t>
            </w:r>
            <w:proofErr w:type="spellStart"/>
            <w:r w:rsidR="003D21AD" w:rsidRPr="00491B44">
              <w:rPr>
                <w:b/>
                <w:bCs/>
              </w:rPr>
              <w:t>Одлука</w:t>
            </w:r>
            <w:proofErr w:type="spellEnd"/>
            <w:r w:rsidR="003D21AD" w:rsidRPr="00491B44">
              <w:rPr>
                <w:b/>
                <w:bCs/>
              </w:rPr>
              <w:t xml:space="preserve"> о </w:t>
            </w:r>
            <w:proofErr w:type="spellStart"/>
            <w:r w:rsidR="003D21AD" w:rsidRPr="00491B44">
              <w:rPr>
                <w:b/>
                <w:bCs/>
              </w:rPr>
              <w:t>боравишној</w:t>
            </w:r>
            <w:proofErr w:type="spellEnd"/>
            <w:r w:rsidR="003D21AD" w:rsidRPr="00491B44">
              <w:rPr>
                <w:b/>
                <w:bCs/>
              </w:rPr>
              <w:t xml:space="preserve"> </w:t>
            </w:r>
            <w:proofErr w:type="spellStart"/>
            <w:r w:rsidR="003D21AD" w:rsidRPr="00491B44">
              <w:rPr>
                <w:b/>
                <w:bCs/>
              </w:rPr>
              <w:t>такси</w:t>
            </w:r>
            <w:proofErr w:type="spellEnd"/>
            <w:r w:rsidR="003D21AD" w:rsidRPr="003D21AD">
              <w:t xml:space="preserve"> </w:t>
            </w:r>
            <w:r w:rsidR="003D21AD" w:rsidRPr="00491B44">
              <w:rPr>
                <w:i/>
                <w:iCs/>
              </w:rPr>
              <w:t>(„</w:t>
            </w:r>
            <w:r w:rsidR="00865B81" w:rsidRPr="00865B81">
              <w:rPr>
                <w:bCs/>
                <w:i/>
                <w:iCs/>
                <w:lang w:val="sr-Cyrl-CS"/>
              </w:rPr>
              <w:t>Сл.лист општине Ковин“, бр. 10/2019, 11/2019, 2/2021 и 19/2021</w:t>
            </w:r>
            <w:r w:rsidR="00865B81">
              <w:rPr>
                <w:bCs/>
                <w:i/>
                <w:iCs/>
                <w:lang w:val="sr-Cyrl-CS"/>
              </w:rPr>
              <w:t>);</w:t>
            </w:r>
          </w:p>
          <w:p w14:paraId="79C86B59" w14:textId="4677BC6D" w:rsidR="00AD0BB0" w:rsidRPr="00C26B50" w:rsidRDefault="00D269CE" w:rsidP="00C26B50">
            <w:pPr>
              <w:pStyle w:val="NoSpacing"/>
              <w:spacing w:line="276" w:lineRule="auto"/>
              <w:rPr>
                <w:i/>
                <w:iCs/>
                <w:lang w:val="sr-Cyrl-RS"/>
              </w:rPr>
            </w:pPr>
            <w:r>
              <w:rPr>
                <w:b/>
                <w:bCs/>
                <w:lang w:val="sr-Cyrl-RS"/>
              </w:rPr>
              <w:t>9</w:t>
            </w:r>
            <w:r w:rsidR="00B67C28" w:rsidRPr="00622BA9">
              <w:rPr>
                <w:b/>
                <w:bCs/>
                <w:lang w:val="sr-Cyrl-RS"/>
              </w:rPr>
              <w:t>. Одлука о радном времену угоститељским, трговинским и занатским објектима на територији општине Ковин</w:t>
            </w:r>
            <w:r w:rsidR="00B67C28">
              <w:rPr>
                <w:lang w:val="sr-Cyrl-RS"/>
              </w:rPr>
              <w:t xml:space="preserve"> </w:t>
            </w:r>
            <w:r w:rsidR="00B67C28" w:rsidRPr="00622BA9">
              <w:rPr>
                <w:i/>
                <w:iCs/>
                <w:lang w:val="sr-Cyrl-RS"/>
              </w:rPr>
              <w:t>(</w:t>
            </w:r>
            <w:r w:rsidR="00622BA9" w:rsidRPr="00622BA9">
              <w:rPr>
                <w:i/>
                <w:iCs/>
                <w:lang w:val="sr-Cyrl-RS"/>
              </w:rPr>
              <w:t>„</w:t>
            </w:r>
            <w:r w:rsidR="00B67C28" w:rsidRPr="00622BA9">
              <w:rPr>
                <w:i/>
                <w:iCs/>
                <w:lang w:val="sr-Cyrl-RS"/>
              </w:rPr>
              <w:t>Службени лист општине Ковин</w:t>
            </w:r>
            <w:r w:rsidR="00622BA9" w:rsidRPr="00622BA9">
              <w:rPr>
                <w:i/>
                <w:iCs/>
                <w:lang w:val="sr-Cyrl-RS"/>
              </w:rPr>
              <w:t>“, бр. 5/2014, 11/2014 – др. Одлука и 1/2017 – др. Одлука</w:t>
            </w:r>
            <w:r w:rsidR="0031039C">
              <w:rPr>
                <w:i/>
                <w:iCs/>
                <w:lang w:val="sr-Cyrl-RS"/>
              </w:rPr>
              <w:t xml:space="preserve">, </w:t>
            </w:r>
            <w:r w:rsidR="0031039C" w:rsidRPr="0031039C">
              <w:rPr>
                <w:i/>
                <w:iCs/>
                <w:lang w:val="sr-Cyrl-RS"/>
              </w:rPr>
              <w:t>20/2020</w:t>
            </w:r>
            <w:r w:rsidR="0031039C" w:rsidRPr="0031039C">
              <w:rPr>
                <w:i/>
                <w:iCs/>
              </w:rPr>
              <w:t xml:space="preserve"> </w:t>
            </w:r>
            <w:r w:rsidR="0031039C" w:rsidRPr="0031039C">
              <w:rPr>
                <w:i/>
                <w:iCs/>
                <w:lang w:val="sr-Cyrl-RS"/>
              </w:rPr>
              <w:t>и</w:t>
            </w:r>
            <w:r w:rsidR="0031039C" w:rsidRPr="0031039C">
              <w:rPr>
                <w:i/>
                <w:iCs/>
              </w:rPr>
              <w:t xml:space="preserve"> 14/2021</w:t>
            </w:r>
            <w:r w:rsidR="00C26B50">
              <w:rPr>
                <w:i/>
                <w:iCs/>
                <w:lang w:val="sr-Cyrl-RS"/>
              </w:rPr>
              <w:t>).</w:t>
            </w:r>
          </w:p>
        </w:tc>
      </w:tr>
      <w:tr w:rsidR="00AD0BB0" w:rsidRPr="00AD0BB0" w14:paraId="76424620" w14:textId="77777777" w:rsidTr="0031039C">
        <w:trPr>
          <w:trHeight w:val="1177"/>
        </w:trPr>
        <w:tc>
          <w:tcPr>
            <w:tcW w:w="1602" w:type="dxa"/>
            <w:gridSpan w:val="2"/>
            <w:tcBorders>
              <w:top w:val="single" w:sz="8" w:space="0" w:color="000009"/>
              <w:bottom w:val="single" w:sz="8" w:space="0" w:color="000009"/>
              <w:right w:val="single" w:sz="4" w:space="0" w:color="000000" w:themeColor="text1"/>
            </w:tcBorders>
            <w:vAlign w:val="center"/>
          </w:tcPr>
          <w:p w14:paraId="470B17EE" w14:textId="77777777" w:rsidR="00AD0BB0" w:rsidRPr="0000694D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154" w:type="dxa"/>
            <w:tcBorders>
              <w:top w:val="single" w:sz="8" w:space="0" w:color="000009"/>
              <w:left w:val="single" w:sz="4" w:space="0" w:color="000000" w:themeColor="text1"/>
              <w:bottom w:val="single" w:sz="8" w:space="0" w:color="000009"/>
            </w:tcBorders>
            <w:vAlign w:val="center"/>
          </w:tcPr>
          <w:p w14:paraId="4D196C59" w14:textId="0BC341DE" w:rsidR="0031039C" w:rsidRDefault="00AD0BB0" w:rsidP="0031039C">
            <w:pPr>
              <w:spacing w:line="276" w:lineRule="auto"/>
              <w:ind w:left="105" w:right="24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Осигурање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законитости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пословања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поступања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надзира</w:t>
            </w:r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них</w:t>
            </w:r>
            <w:proofErr w:type="spellEnd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субјеката</w:t>
            </w:r>
            <w:proofErr w:type="spellEnd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03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туризма</w:t>
            </w:r>
            <w:proofErr w:type="spellEnd"/>
          </w:p>
          <w:p w14:paraId="7A847B0F" w14:textId="77777777" w:rsidR="00D269CE" w:rsidRPr="0000694D" w:rsidRDefault="00D269CE" w:rsidP="0031039C">
            <w:pPr>
              <w:spacing w:line="276" w:lineRule="auto"/>
              <w:ind w:left="105" w:right="24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01FFD39" w14:textId="77777777" w:rsidR="00AD0BB0" w:rsidRPr="0000694D" w:rsidRDefault="00AD0BB0" w:rsidP="0031039C">
            <w:pPr>
              <w:spacing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Индикатори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Однос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извршених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редовних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ванредних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инспекцијских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као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број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превентивних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прегледа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Проценат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са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утврђеним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неправилностима</w:t>
            </w:r>
            <w:proofErr w:type="spellEnd"/>
            <w:r w:rsidRPr="000069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AD0BB0" w:rsidRPr="00AD0BB0" w14:paraId="4F3C125B" w14:textId="77777777" w:rsidTr="0031039C">
        <w:tblPrEx>
          <w:tblBorders>
            <w:top w:val="single" w:sz="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15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93255" w14:textId="77777777" w:rsidR="00AD0BB0" w:rsidRPr="0000694D" w:rsidRDefault="00AD0BB0" w:rsidP="0000694D">
            <w:pPr>
              <w:spacing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</w:pPr>
            <w:r w:rsidRPr="000069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  <w:t>Циљ 2</w:t>
            </w:r>
          </w:p>
        </w:tc>
        <w:tc>
          <w:tcPr>
            <w:tcW w:w="91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632AB" w14:textId="77777777" w:rsidR="0031039C" w:rsidRDefault="00AD0BB0" w:rsidP="0031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Боља</w:t>
            </w:r>
            <w:proofErr w:type="spellEnd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примена</w:t>
            </w:r>
            <w:proofErr w:type="spellEnd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прописа</w:t>
            </w:r>
            <w:proofErr w:type="spellEnd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rFonts w:ascii="Times New Roman" w:hAnsi="Times New Roman" w:cs="Times New Roman"/>
                <w:b/>
                <w:sz w:val="24"/>
                <w:szCs w:val="24"/>
              </w:rPr>
              <w:t>туризма</w:t>
            </w:r>
            <w:proofErr w:type="spellEnd"/>
          </w:p>
          <w:p w14:paraId="14A52B54" w14:textId="77777777" w:rsidR="0031039C" w:rsidRPr="0031039C" w:rsidRDefault="0031039C" w:rsidP="0031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1FB22" w14:textId="0DB27103" w:rsidR="00AD0BB0" w:rsidRPr="0031039C" w:rsidRDefault="00AD0BB0" w:rsidP="0031039C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31039C">
              <w:rPr>
                <w:b/>
                <w:sz w:val="24"/>
                <w:szCs w:val="24"/>
              </w:rPr>
              <w:t>Индикатори</w:t>
            </w:r>
            <w:proofErr w:type="spellEnd"/>
            <w:r w:rsidRPr="0031039C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31039C">
              <w:rPr>
                <w:sz w:val="24"/>
                <w:szCs w:val="24"/>
              </w:rPr>
              <w:t>Број</w:t>
            </w:r>
            <w:proofErr w:type="spellEnd"/>
            <w:r w:rsidRPr="0031039C">
              <w:rPr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sz w:val="24"/>
                <w:szCs w:val="24"/>
              </w:rPr>
              <w:t>организованих</w:t>
            </w:r>
            <w:proofErr w:type="spellEnd"/>
            <w:r w:rsidRPr="0031039C">
              <w:rPr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sz w:val="24"/>
                <w:szCs w:val="24"/>
              </w:rPr>
              <w:t>семинара</w:t>
            </w:r>
            <w:proofErr w:type="spellEnd"/>
            <w:r w:rsidRPr="0031039C">
              <w:rPr>
                <w:sz w:val="24"/>
                <w:szCs w:val="24"/>
              </w:rPr>
              <w:t xml:space="preserve">, </w:t>
            </w:r>
            <w:proofErr w:type="spellStart"/>
            <w:r w:rsidRPr="0031039C">
              <w:rPr>
                <w:sz w:val="24"/>
                <w:szCs w:val="24"/>
              </w:rPr>
              <w:t>радионица</w:t>
            </w:r>
            <w:proofErr w:type="spellEnd"/>
            <w:r w:rsidRPr="0031039C">
              <w:rPr>
                <w:sz w:val="24"/>
                <w:szCs w:val="24"/>
              </w:rPr>
              <w:t xml:space="preserve"> и </w:t>
            </w:r>
            <w:proofErr w:type="spellStart"/>
            <w:r w:rsidRPr="0031039C">
              <w:rPr>
                <w:sz w:val="24"/>
                <w:szCs w:val="24"/>
              </w:rPr>
              <w:t>састанака</w:t>
            </w:r>
            <w:proofErr w:type="spellEnd"/>
            <w:r w:rsidRPr="0031039C">
              <w:rPr>
                <w:sz w:val="24"/>
                <w:szCs w:val="24"/>
              </w:rPr>
              <w:t xml:space="preserve"> </w:t>
            </w:r>
            <w:proofErr w:type="spellStart"/>
            <w:r w:rsidRPr="0031039C">
              <w:rPr>
                <w:sz w:val="24"/>
                <w:szCs w:val="24"/>
              </w:rPr>
              <w:t>ради</w:t>
            </w:r>
            <w:proofErr w:type="spellEnd"/>
            <w:r w:rsidRPr="0031039C">
              <w:rPr>
                <w:sz w:val="24"/>
                <w:szCs w:val="24"/>
              </w:rPr>
              <w:t xml:space="preserve"> </w:t>
            </w:r>
            <w:r w:rsidRPr="0031039C">
              <w:rPr>
                <w:sz w:val="24"/>
                <w:szCs w:val="24"/>
                <w:lang w:val="sr-Cyrl-RS"/>
              </w:rPr>
              <w:t>обуке инспектора и ради информисања привредних субјеката</w:t>
            </w:r>
          </w:p>
        </w:tc>
      </w:tr>
    </w:tbl>
    <w:p w14:paraId="4E990014" w14:textId="77777777" w:rsidR="00AD0BB0" w:rsidRPr="00AD0BB0" w:rsidRDefault="00AD0BB0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</w:rPr>
        <w:sectPr w:rsidR="00AD0BB0" w:rsidRPr="00AD0BB0" w:rsidSect="00AD0BB0">
          <w:footerReference w:type="default" r:id="rId10"/>
          <w:pgSz w:w="12240" w:h="15840"/>
          <w:pgMar w:top="720" w:right="720" w:bottom="720" w:left="720" w:header="0" w:footer="576" w:gutter="0"/>
          <w:cols w:space="720"/>
          <w:docGrid w:linePitch="299"/>
        </w:sectPr>
      </w:pPr>
    </w:p>
    <w:p w14:paraId="5EA4E2FE" w14:textId="77777777" w:rsidR="00AD0BB0" w:rsidRPr="00AD0BB0" w:rsidRDefault="00AD0BB0" w:rsidP="00AD0BB0">
      <w:pPr>
        <w:keepNext/>
        <w:keepLines/>
        <w:tabs>
          <w:tab w:val="left" w:pos="4996"/>
        </w:tabs>
        <w:spacing w:after="100" w:afterAutospacing="1" w:line="276" w:lineRule="auto"/>
        <w:jc w:val="center"/>
        <w:outlineLvl w:val="0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</w:pPr>
      <w:bookmarkStart w:id="1" w:name="_bookmark1"/>
      <w:bookmarkEnd w:id="1"/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t>3.</w:t>
      </w: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  <w:t>Надлежност</w:t>
      </w:r>
      <w:proofErr w:type="spellEnd"/>
    </w:p>
    <w:p w14:paraId="76A52168" w14:textId="3889DDEF" w:rsidR="00AD0BB0" w:rsidRPr="00AD0BB0" w:rsidRDefault="00AD0BB0" w:rsidP="00AD0BB0">
      <w:pPr>
        <w:spacing w:after="100" w:afterAutospacing="1"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складу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Законом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угоститељству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>"</w:t>
      </w:r>
      <w:proofErr w:type="spellStart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>Службени</w:t>
      </w:r>
      <w:proofErr w:type="spellEnd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>гласник</w:t>
      </w:r>
      <w:proofErr w:type="spellEnd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РС",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>бр</w:t>
      </w:r>
      <w:proofErr w:type="spellEnd"/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. 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/>
        </w:rPr>
        <w:t>17/2019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врши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поверене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послове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инспекцијскoг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односно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применом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з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акона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других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односи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стране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физичк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 правних лица, као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предузетника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испуњености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минимално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техничких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услова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собама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апартманима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кућама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хостелима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сеоским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домаћинствима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наплату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уплату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боравишне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таксе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истицање у рачуну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контролу прописаног радног времена у свим угоститељским објектима, као и другим прописима и одлукама на локалном нивоу.</w:t>
      </w:r>
    </w:p>
    <w:p w14:paraId="37FF8BA4" w14:textId="77777777" w:rsidR="00AD0BB0" w:rsidRPr="00AD0BB0" w:rsidRDefault="00AD0BB0" w:rsidP="00AD0BB0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4.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Постојеће</w:t>
      </w:r>
      <w:proofErr w:type="spellEnd"/>
      <w:r w:rsidRPr="00AD0BB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стање</w:t>
      </w:r>
      <w:proofErr w:type="spellEnd"/>
    </w:p>
    <w:p w14:paraId="619CEBF7" w14:textId="77777777" w:rsidR="00AD0BB0" w:rsidRPr="00AD0BB0" w:rsidRDefault="00AD0BB0" w:rsidP="00AD0BB0">
      <w:pPr>
        <w:spacing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изради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пошло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сагледавањa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постојећег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надлежности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односно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сагледавања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реалних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могућности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наредном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периоду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оствари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постављене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задатке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AD0BB0">
        <w:rPr>
          <w:rFonts w:ascii="Times New Roman" w:eastAsiaTheme="minorEastAsia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циљеве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155751" w14:textId="4DB2AFEA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Постојеће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сагледано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основу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чињеница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врстама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броју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ји ћ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е бити предмет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</w:t>
      </w:r>
      <w:proofErr w:type="spellEnd"/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зора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нову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досадашњег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искуства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који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предвиђена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тесна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сарадња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процена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риз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ика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врстама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Узете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обзир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специфичности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надзираних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анализе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показатеља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реалног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надлежности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9C3B08B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58907A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</w:rPr>
        <w:t xml:space="preserve">а) </w:t>
      </w:r>
      <w:proofErr w:type="spellStart"/>
      <w:r w:rsidRPr="00AD0BB0">
        <w:rPr>
          <w:rFonts w:ascii="Times New Roman" w:eastAsiaTheme="minorEastAsia" w:hAnsi="Times New Roman" w:cs="Times New Roman"/>
        </w:rPr>
        <w:t>Надзирани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субјекти</w:t>
      </w:r>
      <w:proofErr w:type="spellEnd"/>
    </w:p>
    <w:p w14:paraId="17AB52D8" w14:textId="0D5CC416" w:rsidR="00AD0BB0" w:rsidRPr="00E25F46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надлежности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велики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број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територији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контролише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објекатa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угоститељску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кућама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апартманима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собама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сеоским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домаћинствима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хостелима</w:t>
      </w:r>
      <w:proofErr w:type="spellEnd"/>
      <w:r w:rsidR="00E25F46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боравишну таксу у свим угоститељским објектима за смештај, као и истицање и придржавање прописаног радног времена у свим угоститељским објектима.</w:t>
      </w:r>
    </w:p>
    <w:p w14:paraId="65EB78D4" w14:textId="77777777" w:rsidR="00FB2468" w:rsidRDefault="00FB2468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  <w:lang w:val="sr-Cyrl-RS"/>
        </w:rPr>
      </w:pPr>
    </w:p>
    <w:p w14:paraId="69578DC4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</w:rPr>
        <w:t xml:space="preserve">б) </w:t>
      </w:r>
      <w:proofErr w:type="spellStart"/>
      <w:r w:rsidRPr="00AD0BB0">
        <w:rPr>
          <w:rFonts w:ascii="Times New Roman" w:eastAsiaTheme="minorEastAsia" w:hAnsi="Times New Roman" w:cs="Times New Roman"/>
        </w:rPr>
        <w:t>Људски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ресурси</w:t>
      </w:r>
      <w:proofErr w:type="spellEnd"/>
    </w:p>
    <w:p w14:paraId="5EE689A5" w14:textId="0075740B" w:rsidR="00AD0BB0" w:rsidRPr="00AD0BB0" w:rsidRDefault="00AD0BB0" w:rsidP="00AD0BB0">
      <w:pPr>
        <w:spacing w:after="100" w:afterAutospacing="1"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Одељењу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пословима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непосредног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1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један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извршилац.</w:t>
      </w:r>
    </w:p>
    <w:p w14:paraId="4D3B58EE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  <w:lang w:val="sr-Cyrl-RS"/>
        </w:rPr>
        <w:t>в</w:t>
      </w:r>
      <w:r w:rsidRPr="00AD0BB0">
        <w:rPr>
          <w:rFonts w:ascii="Times New Roman" w:eastAsiaTheme="minorEastAsia" w:hAnsi="Times New Roman" w:cs="Times New Roman"/>
        </w:rPr>
        <w:t xml:space="preserve">) </w:t>
      </w:r>
      <w:proofErr w:type="spellStart"/>
      <w:r w:rsidRPr="00AD0BB0">
        <w:rPr>
          <w:rFonts w:ascii="Times New Roman" w:eastAsiaTheme="minorEastAsia" w:hAnsi="Times New Roman" w:cs="Times New Roman"/>
        </w:rPr>
        <w:t>Опрема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</w:rPr>
        <w:t>материјално-технички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услови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рада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туристичких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инспектора</w:t>
      </w:r>
      <w:proofErr w:type="spellEnd"/>
    </w:p>
    <w:p w14:paraId="78CF8211" w14:textId="65689FAB" w:rsidR="00AD0BB0" w:rsidRPr="00D90DD1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Постојећи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материјални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положај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овлашћен</w:t>
      </w:r>
      <w:proofErr w:type="spellEnd"/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ог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туристичк</w:t>
      </w:r>
      <w:proofErr w:type="spellEnd"/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ог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инспектора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расположива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опрема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материјално-техничка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средства</w:t>
      </w:r>
      <w:proofErr w:type="spellEnd"/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задовољавају потребе инспектора у погледу употребе службеног возила, коришћења рачунара и интернета и неопходних услова за рад.</w:t>
      </w:r>
    </w:p>
    <w:p w14:paraId="4BBDBDB0" w14:textId="34F17EAC" w:rsidR="00AD0BB0" w:rsidRPr="00FB2468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Наведени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услови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битне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чињенице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које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од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великог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значаја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припрему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плана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радa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овлашћене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као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његову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реализацију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.</w:t>
      </w:r>
      <w:r w:rsidR="00FB2468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</w:t>
      </w:r>
    </w:p>
    <w:p w14:paraId="4922D7FD" w14:textId="77777777" w:rsidR="00AD0BB0" w:rsidRPr="00AD0BB0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</w:rPr>
      </w:pPr>
    </w:p>
    <w:p w14:paraId="4992C62C" w14:textId="77777777" w:rsidR="00AD0BB0" w:rsidRPr="00AD0BB0" w:rsidRDefault="00AD0BB0" w:rsidP="00AD0BB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1F0449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  <w:lang w:val="sr-Cyrl-RS"/>
        </w:rPr>
        <w:t xml:space="preserve">         </w:t>
      </w:r>
      <w:r w:rsidRPr="00AD0BB0">
        <w:rPr>
          <w:rFonts w:ascii="Times New Roman" w:eastAsiaTheme="minorEastAsia" w:hAnsi="Times New Roman" w:cs="Times New Roman"/>
        </w:rPr>
        <w:t xml:space="preserve">г) </w:t>
      </w:r>
      <w:proofErr w:type="spellStart"/>
      <w:r w:rsidRPr="00AD0BB0">
        <w:rPr>
          <w:rFonts w:ascii="Times New Roman" w:eastAsiaTheme="minorEastAsia" w:hAnsi="Times New Roman" w:cs="Times New Roman"/>
        </w:rPr>
        <w:t>Показатељи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анализе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рада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инспектора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</w:rPr>
        <w:t>процена</w:t>
      </w:r>
      <w:proofErr w:type="spellEnd"/>
      <w:r w:rsidRPr="00AD0BB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</w:rPr>
        <w:t>ризика</w:t>
      </w:r>
      <w:proofErr w:type="spellEnd"/>
    </w:p>
    <w:p w14:paraId="08F45F08" w14:textId="7DB8C78A" w:rsidR="00AD0BB0" w:rsidRPr="007C19C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Увођење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нове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методологије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процедура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налози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обавештавање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прикупљање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документације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налози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суда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сл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.)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доприноси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продужењу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поступка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инспектора</w:t>
      </w:r>
      <w:proofErr w:type="spellEnd"/>
      <w:r w:rsidR="007C19C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Број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представки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ванредних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практично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непредвидив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приликом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израде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томе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водило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рачуна</w:t>
      </w:r>
      <w:proofErr w:type="spellEnd"/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као и о препорукама министарства о стручним саветодавним посетама током месеца. </w:t>
      </w:r>
    </w:p>
    <w:p w14:paraId="21EE68B6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Узет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обзир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сезонски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утицај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обављање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одређених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делатности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територијални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распоред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концентрација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појединих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врста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група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локације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центара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места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термини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одржавања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значај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манифестација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републичког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регионалног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локалног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значаја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33C770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76EBCE" w14:textId="77777777" w:rsidR="00AD0BB0" w:rsidRPr="00AD0BB0" w:rsidRDefault="00AD0BB0" w:rsidP="00AD0BB0">
      <w:pPr>
        <w:spacing w:line="276" w:lineRule="auto"/>
        <w:ind w:firstLine="59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5.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Спровођење</w:t>
      </w:r>
      <w:proofErr w:type="spellEnd"/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инспекцијских</w:t>
      </w:r>
      <w:proofErr w:type="spellEnd"/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надзора</w:t>
      </w:r>
      <w:proofErr w:type="spellEnd"/>
    </w:p>
    <w:p w14:paraId="184108B1" w14:textId="77777777" w:rsidR="00AD0BB0" w:rsidRPr="00AD0BB0" w:rsidRDefault="00AD0BB0" w:rsidP="00AD0BB0">
      <w:pPr>
        <w:spacing w:line="276" w:lineRule="auto"/>
        <w:ind w:firstLine="59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1F73363" w14:textId="2666F143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Права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дужности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инспектора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регулисана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чланом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83</w:t>
      </w:r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чланом 85</w:t>
      </w:r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поступање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складу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Законом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надзору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Законом о општем управном поступку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инспектор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самосталан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границама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овлашћења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утврђених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законом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свој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рад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лично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одговоран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7B2293" w14:textId="5F82BC55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планираном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периоду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ристички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инспектор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ће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вршити</w:t>
      </w:r>
      <w:proofErr w:type="spellEnd"/>
      <w:r w:rsidR="00FB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B2468">
        <w:rPr>
          <w:rFonts w:ascii="Times New Roman" w:eastAsiaTheme="minorEastAsia" w:hAnsi="Times New Roman" w:cs="Times New Roman"/>
          <w:sz w:val="24"/>
          <w:szCs w:val="24"/>
        </w:rPr>
        <w:t>надзор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192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складу са предметом </w:t>
      </w:r>
      <w:proofErr w:type="spellStart"/>
      <w:r w:rsidR="007A1927">
        <w:rPr>
          <w:rFonts w:ascii="Times New Roman" w:eastAsiaTheme="minorEastAsia" w:hAnsi="Times New Roman" w:cs="Times New Roman"/>
          <w:sz w:val="24"/>
          <w:szCs w:val="24"/>
        </w:rPr>
        <w:t>разликује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обиму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методама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врше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областима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контролишу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циљевима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Поред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редовног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вршити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ванредне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инспецијске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инициране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представкама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грађана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саветодавне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посете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склопу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превентивног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деловања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инспектор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ће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предузимати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мере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отклањање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незаконитости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мере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налагања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забране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казнене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мере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подношење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захтева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покретање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прекршајног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поступка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издавање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прекршајног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налога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како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постигло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усклађивање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постојећом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регулативом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EA316D" w14:textId="0790CE5B" w:rsidR="00AD0BB0" w:rsidRPr="007A1927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Организацију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перманентну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контролу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поступања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инспектора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врши</w:t>
      </w:r>
      <w:proofErr w:type="spellEnd"/>
      <w:r w:rsidRPr="00AD0BB0">
        <w:rPr>
          <w:rFonts w:ascii="Times New Roman" w:eastAsiaTheme="minorEastAsia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начелник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одељења</w:t>
      </w:r>
      <w:proofErr w:type="spellEnd"/>
      <w:r w:rsidR="007A192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7476FC22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bookmark2"/>
      <w:bookmarkEnd w:id="2"/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бази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утврђених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месечних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планова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а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циљу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што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успешнијег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остваривања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планираних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задатака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инспекцијски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надзори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ће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вршити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већ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утврђеним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месечним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плановима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а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потреби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заједничким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контролама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сарадњи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другим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инспекторима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инспекцијама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Приликом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вршења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ради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сузбијања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рада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нерегистрованих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посебна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пажња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ће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бити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усмерена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територије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локације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објекте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надзиране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субјекте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делатностима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којима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ова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појава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била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изражена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претходних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година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.</w:t>
      </w:r>
    </w:p>
    <w:p w14:paraId="13B3A6E1" w14:textId="7B6AC1A1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пштинска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туристичка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општине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биће отворена за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покретање иницијатива, пружање сваке врсте помоћи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мештанима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Ковина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смислу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правовременог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давања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одговора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информација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пружањ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стручне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саветодав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н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е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подршке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помоћи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физичким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лицима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предузетницима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правним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лицима</w:t>
      </w:r>
      <w:proofErr w:type="spellEnd"/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кој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а</w:t>
      </w:r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желе да 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се баве</w:t>
      </w:r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угоститељском делатношћу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.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</w:t>
      </w:r>
    </w:p>
    <w:p w14:paraId="6E15C965" w14:textId="3A5F497D" w:rsidR="00AD0BB0" w:rsidRPr="005E0259" w:rsidRDefault="005E0259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</w:p>
    <w:p w14:paraId="54DC28B8" w14:textId="57A4BCC7" w:rsidR="00AD0BB0" w:rsidRDefault="00AD0BB0" w:rsidP="00AD0BB0">
      <w:pPr>
        <w:tabs>
          <w:tab w:val="left" w:pos="5013"/>
        </w:tabs>
        <w:spacing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color w:val="000009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color w:val="000009"/>
          <w:sz w:val="28"/>
          <w:szCs w:val="28"/>
          <w:lang w:val="sr-Cyrl-RS"/>
        </w:rPr>
        <w:t xml:space="preserve">6.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8"/>
          <w:szCs w:val="28"/>
        </w:rPr>
        <w:t>Извештавање</w:t>
      </w:r>
      <w:proofErr w:type="spellEnd"/>
    </w:p>
    <w:p w14:paraId="65EB149A" w14:textId="77777777" w:rsidR="00AD0BB0" w:rsidRPr="00AD0BB0" w:rsidRDefault="00AD0BB0" w:rsidP="00AD0BB0">
      <w:pPr>
        <w:tabs>
          <w:tab w:val="left" w:pos="5013"/>
        </w:tabs>
        <w:spacing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color w:val="000009"/>
          <w:sz w:val="28"/>
          <w:szCs w:val="28"/>
        </w:rPr>
      </w:pPr>
    </w:p>
    <w:p w14:paraId="2D35896C" w14:textId="7A3EA4A6" w:rsidR="00605AEA" w:rsidRPr="00793544" w:rsidRDefault="00AD0BB0" w:rsidP="00793544">
      <w:pPr>
        <w:spacing w:after="100" w:afterAutospacing="1" w:line="276" w:lineRule="auto"/>
        <w:ind w:firstLine="4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Евиденција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извештавање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се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спроводи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складу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Законом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о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инспекцијском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надзору</w:t>
      </w:r>
      <w:proofErr w:type="spellEnd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основу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карактеристика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специфичности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територије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коју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обухвата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сачињен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7A1927">
        <w:rPr>
          <w:rFonts w:ascii="Times New Roman" w:eastAsiaTheme="minorEastAsia" w:hAnsi="Times New Roman" w:cs="Times New Roman"/>
          <w:sz w:val="24"/>
          <w:szCs w:val="24"/>
          <w:lang w:val="sr-Cyrl-RS"/>
        </w:rPr>
        <w:t>23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садржи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табеларн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приказе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планираних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месецима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прописаним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елементима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плановa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облике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активности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преглед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надзираних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субјеката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степен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ризика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учесталост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територијално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подручје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планирани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број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4"/>
          <w:szCs w:val="24"/>
        </w:rPr>
        <w:t>извршил</w:t>
      </w:r>
      <w:proofErr w:type="spellEnd"/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аца.</w:t>
      </w:r>
    </w:p>
    <w:p w14:paraId="59491BAD" w14:textId="77777777" w:rsidR="007A1927" w:rsidRDefault="007A1927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64B7928A" w14:textId="77777777" w:rsidR="007A1927" w:rsidRDefault="007A1927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FEE48DD" w14:textId="158D688C" w:rsidR="001E128A" w:rsidRPr="00D932FC" w:rsidRDefault="00AD0BB0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7.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>П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лан</w:t>
      </w:r>
      <w:proofErr w:type="spellEnd"/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инспекцијског</w:t>
      </w:r>
      <w:proofErr w:type="spellEnd"/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надзора</w:t>
      </w:r>
      <w:proofErr w:type="spellEnd"/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>општинске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туристичке</w:t>
      </w:r>
      <w:proofErr w:type="spellEnd"/>
      <w:r w:rsidRPr="00AD0BB0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D0BB0">
        <w:rPr>
          <w:rFonts w:ascii="Times New Roman" w:eastAsiaTheme="minorEastAsia" w:hAnsi="Times New Roman" w:cs="Times New Roman"/>
          <w:sz w:val="28"/>
          <w:szCs w:val="28"/>
        </w:rPr>
        <w:t>инспекције</w:t>
      </w:r>
      <w:proofErr w:type="spellEnd"/>
    </w:p>
    <w:p w14:paraId="7EE2E919" w14:textId="2F0EDDD6" w:rsidR="00AD0BB0" w:rsidRPr="00AD0BB0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D0BB0">
        <w:rPr>
          <w:rFonts w:ascii="Times New Roman" w:eastAsiaTheme="minorEastAsia" w:hAnsi="Times New Roman" w:cs="Times New Roman"/>
          <w:b/>
          <w:lang w:val="sr-Cyrl-RS"/>
        </w:rPr>
        <w:t>Јануар 20</w:t>
      </w:r>
      <w:r w:rsidR="007A1927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D0BB0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2155512" w14:textId="77777777" w:rsidR="00AD0BB0" w:rsidRPr="00AD0BB0" w:rsidRDefault="00AD0BB0" w:rsidP="00AD0BB0">
      <w:pPr>
        <w:spacing w:line="276" w:lineRule="auto"/>
        <w:ind w:firstLine="499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2250"/>
        <w:gridCol w:w="900"/>
        <w:gridCol w:w="1260"/>
        <w:gridCol w:w="1260"/>
        <w:gridCol w:w="1260"/>
      </w:tblGrid>
      <w:tr w:rsidR="00C64B09" w:rsidRPr="00A67CCB" w14:paraId="41488919" w14:textId="77777777" w:rsidTr="00CA2D57">
        <w:trPr>
          <w:trHeight w:val="818"/>
          <w:jc w:val="center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676D9071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5084406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14B376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D989FD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39C57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593A8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C270DC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bookmarkEnd w:id="3"/>
      <w:tr w:rsidR="00C64B09" w:rsidRPr="00A67CCB" w14:paraId="4C7A3249" w14:textId="77777777" w:rsidTr="008055B6">
        <w:trPr>
          <w:trHeight w:val="818"/>
          <w:jc w:val="center"/>
        </w:trPr>
        <w:tc>
          <w:tcPr>
            <w:tcW w:w="4585" w:type="dxa"/>
            <w:vAlign w:val="center"/>
          </w:tcPr>
          <w:p w14:paraId="16C05CF3" w14:textId="0A57C9DE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тручне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саветодавне посете</w:t>
            </w:r>
          </w:p>
        </w:tc>
        <w:tc>
          <w:tcPr>
            <w:tcW w:w="2250" w:type="dxa"/>
            <w:vAlign w:val="center"/>
          </w:tcPr>
          <w:p w14:paraId="6CBA9A16" w14:textId="1E5881C3" w:rsidR="00AD0BB0" w:rsidRPr="00A67CCB" w:rsidRDefault="00BB0D7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B0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 и СТД</w:t>
            </w:r>
          </w:p>
        </w:tc>
        <w:tc>
          <w:tcPr>
            <w:tcW w:w="900" w:type="dxa"/>
            <w:vAlign w:val="center"/>
          </w:tcPr>
          <w:p w14:paraId="4DB62697" w14:textId="5998AED0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5FF35E9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1680009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7A2D2B5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C64B09" w:rsidRPr="00A67CCB" w14:paraId="43AE97A3" w14:textId="77777777" w:rsidTr="008055B6">
        <w:trPr>
          <w:trHeight w:val="782"/>
          <w:jc w:val="center"/>
        </w:trPr>
        <w:tc>
          <w:tcPr>
            <w:tcW w:w="4585" w:type="dxa"/>
            <w:vAlign w:val="center"/>
          </w:tcPr>
          <w:p w14:paraId="06E7EDC5" w14:textId="05FA7B0A" w:rsidR="00AD0BB0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</w:t>
            </w:r>
            <w:r w:rsid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истицање у рачуну у свим угоститељским објектима за смештај</w:t>
            </w:r>
          </w:p>
        </w:tc>
        <w:tc>
          <w:tcPr>
            <w:tcW w:w="2250" w:type="dxa"/>
            <w:vAlign w:val="center"/>
          </w:tcPr>
          <w:p w14:paraId="0A994A7A" w14:textId="28DD878D" w:rsidR="00AD0BB0" w:rsidRPr="00A67CCB" w:rsidRDefault="0079354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00" w:type="dxa"/>
            <w:vAlign w:val="center"/>
          </w:tcPr>
          <w:p w14:paraId="35CAEEBB" w14:textId="69D66B93" w:rsidR="00AD0BB0" w:rsidRPr="007B7A60" w:rsidRDefault="007B7A6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14:paraId="45354F8E" w14:textId="6FFADA09" w:rsidR="00AD0BB0" w:rsidRPr="00A67CCB" w:rsidRDefault="007A1927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06.01.– 15.01.2023</w:t>
            </w:r>
            <w:r w:rsidR="00F457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14:paraId="2939C956" w14:textId="2917A5A8" w:rsidR="00AD0BB0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8EDBE69" w14:textId="0B3AD7BB" w:rsidR="00AD0BB0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526A83" w:rsidRPr="00A67CCB" w14:paraId="1B88DC4C" w14:textId="77777777" w:rsidTr="008055B6">
        <w:trPr>
          <w:trHeight w:val="503"/>
          <w:jc w:val="center"/>
        </w:trPr>
        <w:tc>
          <w:tcPr>
            <w:tcW w:w="4585" w:type="dxa"/>
            <w:vAlign w:val="center"/>
          </w:tcPr>
          <w:p w14:paraId="0AD5D3A7" w14:textId="040EACA3" w:rsidR="00526A83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</w:t>
            </w:r>
          </w:p>
        </w:tc>
        <w:tc>
          <w:tcPr>
            <w:tcW w:w="2250" w:type="dxa"/>
            <w:vAlign w:val="center"/>
          </w:tcPr>
          <w:p w14:paraId="482555E7" w14:textId="311C286B" w:rsidR="00526A83" w:rsidRPr="00A67CCB" w:rsidRDefault="007D7757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списку локалне самоуправе</w:t>
            </w:r>
          </w:p>
        </w:tc>
        <w:tc>
          <w:tcPr>
            <w:tcW w:w="900" w:type="dxa"/>
            <w:vAlign w:val="center"/>
          </w:tcPr>
          <w:p w14:paraId="5B5D6D83" w14:textId="62861968" w:rsidR="00526A83" w:rsidRPr="007B7A60" w:rsidRDefault="007B7A6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2A3F1854" w14:textId="51BE5585" w:rsidR="00526A83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51950AE8" w14:textId="672A7FF5" w:rsidR="00526A83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5DD04F8E" w14:textId="3B905405" w:rsidR="00526A83" w:rsidRPr="00A67CCB" w:rsidRDefault="00526A8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526A83" w:rsidRPr="00A67CCB" w14:paraId="57E6D903" w14:textId="77777777" w:rsidTr="008055B6">
        <w:trPr>
          <w:trHeight w:val="1637"/>
          <w:jc w:val="center"/>
        </w:trPr>
        <w:tc>
          <w:tcPr>
            <w:tcW w:w="4585" w:type="dxa"/>
            <w:vAlign w:val="center"/>
          </w:tcPr>
          <w:p w14:paraId="6C77FDB0" w14:textId="42C3A23A" w:rsidR="00526A83" w:rsidRPr="00873103" w:rsidRDefault="00903206" w:rsidP="0060710B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250" w:type="dxa"/>
            <w:vAlign w:val="center"/>
          </w:tcPr>
          <w:p w14:paraId="524C3DFA" w14:textId="7C3E55DD" w:rsidR="00526A83" w:rsidRPr="00A67CCB" w:rsidRDefault="00903206" w:rsidP="009032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сеоска туристичка домаћинства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хостел</w:t>
            </w:r>
          </w:p>
        </w:tc>
        <w:tc>
          <w:tcPr>
            <w:tcW w:w="900" w:type="dxa"/>
            <w:vAlign w:val="center"/>
          </w:tcPr>
          <w:p w14:paraId="51F26F2B" w14:textId="3038B35B" w:rsidR="00526A83" w:rsidRPr="007B7A60" w:rsidRDefault="007B7A60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5C9FAC2C" w14:textId="1803CEC6" w:rsidR="00526A83" w:rsidRPr="00A67CCB" w:rsidRDefault="00873103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749CEEDF" w14:textId="7C3AFB62" w:rsidR="00526A83" w:rsidRPr="00A67CCB" w:rsidRDefault="00873103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384C784" w14:textId="7DCAE95E" w:rsidR="00526A83" w:rsidRPr="00A67CCB" w:rsidRDefault="00873103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73103" w:rsidRPr="00A67CCB" w14:paraId="38CA499A" w14:textId="77777777" w:rsidTr="008055B6">
        <w:trPr>
          <w:trHeight w:val="818"/>
          <w:jc w:val="center"/>
        </w:trPr>
        <w:tc>
          <w:tcPr>
            <w:tcW w:w="4585" w:type="dxa"/>
            <w:vAlign w:val="center"/>
          </w:tcPr>
          <w:p w14:paraId="2FAC106A" w14:textId="5C6A2AA7" w:rsidR="00873103" w:rsidRPr="00A67CCB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250" w:type="dxa"/>
            <w:vAlign w:val="center"/>
          </w:tcPr>
          <w:p w14:paraId="76FE6E13" w14:textId="55B4FB82" w:rsidR="00873103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сеоска туристичка домаћинства и хостел</w:t>
            </w:r>
          </w:p>
        </w:tc>
        <w:tc>
          <w:tcPr>
            <w:tcW w:w="900" w:type="dxa"/>
            <w:vAlign w:val="center"/>
          </w:tcPr>
          <w:p w14:paraId="19D1B841" w14:textId="1B21802C" w:rsidR="00873103" w:rsidRPr="0060710B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0" w:type="dxa"/>
            <w:vAlign w:val="center"/>
          </w:tcPr>
          <w:p w14:paraId="1D965814" w14:textId="6B4EC067" w:rsidR="00873103" w:rsidRPr="00A67CCB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2BBDAF2A" w14:textId="2452786C" w:rsidR="00873103" w:rsidRPr="00A67CCB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6F5A511" w14:textId="0AE29DC8" w:rsidR="00873103" w:rsidRPr="00A67CCB" w:rsidRDefault="0060710B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360517" w:rsidRPr="00A67CCB" w14:paraId="0DEC9106" w14:textId="77777777" w:rsidTr="008055B6">
        <w:trPr>
          <w:trHeight w:val="530"/>
          <w:jc w:val="center"/>
        </w:trPr>
        <w:tc>
          <w:tcPr>
            <w:tcW w:w="4585" w:type="dxa"/>
            <w:vAlign w:val="center"/>
          </w:tcPr>
          <w:p w14:paraId="5CCB7473" w14:textId="64E69B94" w:rsidR="00360517" w:rsidRPr="00A67CCB" w:rsidRDefault="00360517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250" w:type="dxa"/>
            <w:vAlign w:val="center"/>
          </w:tcPr>
          <w:p w14:paraId="043F4370" w14:textId="5C027245" w:rsidR="00360517" w:rsidRDefault="00D932FC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00" w:type="dxa"/>
            <w:vAlign w:val="center"/>
          </w:tcPr>
          <w:p w14:paraId="0A0AC322" w14:textId="6AE41942" w:rsidR="00360517" w:rsidRDefault="00360517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260" w:type="dxa"/>
            <w:vAlign w:val="center"/>
          </w:tcPr>
          <w:p w14:paraId="59EC9F9B" w14:textId="4BA9E8B2" w:rsidR="00360517" w:rsidRPr="00A67CCB" w:rsidRDefault="00360517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65B3D63F" w14:textId="5050C7E9" w:rsidR="00360517" w:rsidRPr="00A67CCB" w:rsidRDefault="00360517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F2F2007" w14:textId="461207EA" w:rsidR="00360517" w:rsidRPr="00A67CCB" w:rsidRDefault="00360517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05C9261" w14:textId="77777777" w:rsidR="00360517" w:rsidRPr="00A67CCB" w:rsidRDefault="00360517" w:rsidP="00AD0BB0">
      <w:pPr>
        <w:spacing w:line="276" w:lineRule="auto"/>
        <w:jc w:val="both"/>
        <w:rPr>
          <w:rFonts w:ascii="Times New Roman" w:eastAsiaTheme="minorEastAsia" w:hAnsi="Times New Roman" w:cs="Times New Roman"/>
          <w:lang w:val="sr-Cyrl-RS"/>
        </w:rPr>
      </w:pPr>
    </w:p>
    <w:p w14:paraId="34261413" w14:textId="55C5CEE1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Фебруар 20</w:t>
      </w:r>
      <w:r w:rsidR="007A1927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33DCFBC3" w14:textId="77777777" w:rsidR="00AD0BB0" w:rsidRPr="00A67CCB" w:rsidRDefault="00AD0BB0" w:rsidP="00AD0BB0">
      <w:pPr>
        <w:spacing w:line="276" w:lineRule="auto"/>
        <w:ind w:left="3600" w:firstLine="720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52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36"/>
        <w:gridCol w:w="2111"/>
        <w:gridCol w:w="844"/>
        <w:gridCol w:w="1390"/>
        <w:gridCol w:w="1189"/>
        <w:gridCol w:w="1257"/>
      </w:tblGrid>
      <w:tr w:rsidR="008055B6" w:rsidRPr="00A67CCB" w14:paraId="3D4F4ED7" w14:textId="77777777" w:rsidTr="008055B6">
        <w:trPr>
          <w:cantSplit/>
          <w:trHeight w:val="406"/>
          <w:jc w:val="center"/>
        </w:trPr>
        <w:tc>
          <w:tcPr>
            <w:tcW w:w="4736" w:type="dxa"/>
            <w:shd w:val="clear" w:color="auto" w:fill="D9D9D9" w:themeFill="background1" w:themeFillShade="D9"/>
            <w:vAlign w:val="center"/>
          </w:tcPr>
          <w:p w14:paraId="3FB3400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5AAC44B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DD57AE6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1D88F8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0C076DA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405CB2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8055B6" w:rsidRPr="00A67CCB" w14:paraId="6D369935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46D32D35" w14:textId="606B4FC3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труч</w:t>
            </w: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не саветодавне посете</w:t>
            </w:r>
          </w:p>
        </w:tc>
        <w:tc>
          <w:tcPr>
            <w:tcW w:w="2111" w:type="dxa"/>
            <w:vAlign w:val="center"/>
          </w:tcPr>
          <w:p w14:paraId="2E7A29B7" w14:textId="0FDFE813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Категорисани објекти у домаћој радиности и СТД </w:t>
            </w:r>
          </w:p>
        </w:tc>
        <w:tc>
          <w:tcPr>
            <w:tcW w:w="844" w:type="dxa"/>
            <w:vAlign w:val="center"/>
          </w:tcPr>
          <w:p w14:paraId="1F9F14B2" w14:textId="77777777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90" w:type="dxa"/>
            <w:vAlign w:val="center"/>
          </w:tcPr>
          <w:p w14:paraId="34E9A185" w14:textId="1BD6DA86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9" w:type="dxa"/>
            <w:vAlign w:val="center"/>
          </w:tcPr>
          <w:p w14:paraId="01E62F48" w14:textId="1C8A144F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76B086F7" w14:textId="7839D511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8055B6" w:rsidRPr="00A67CCB" w14:paraId="484361B4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63D7DF02" w14:textId="5DAFDA1F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 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ој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, 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111" w:type="dxa"/>
            <w:vAlign w:val="center"/>
          </w:tcPr>
          <w:p w14:paraId="3E4FB54C" w14:textId="77777777" w:rsidR="008055B6" w:rsidRPr="00540951" w:rsidRDefault="008055B6" w:rsidP="008055B6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Према сазнањима са терена и поднетим </w:t>
            </w:r>
          </w:p>
          <w:p w14:paraId="6B933960" w14:textId="12EAFCE1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пријавама ЈЛС</w:t>
            </w:r>
          </w:p>
        </w:tc>
        <w:tc>
          <w:tcPr>
            <w:tcW w:w="844" w:type="dxa"/>
            <w:vAlign w:val="center"/>
          </w:tcPr>
          <w:p w14:paraId="0A0CF610" w14:textId="5BF3F62A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390" w:type="dxa"/>
            <w:vAlign w:val="center"/>
          </w:tcPr>
          <w:p w14:paraId="2E4883BA" w14:textId="39378C77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9" w:type="dxa"/>
            <w:vAlign w:val="center"/>
          </w:tcPr>
          <w:p w14:paraId="2EF24E17" w14:textId="23147797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20AA81D4" w14:textId="633CA4D5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8055B6" w:rsidRPr="00A67CCB" w14:paraId="3F6AC647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02A97093" w14:textId="288C7C70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54D5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Сталан континуиран надзор на сузбија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њ</w:t>
            </w:r>
            <w:r w:rsidRPr="000C54D5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11" w:type="dxa"/>
            <w:vAlign w:val="center"/>
          </w:tcPr>
          <w:p w14:paraId="395060B0" w14:textId="308E8E3C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44" w:type="dxa"/>
            <w:vAlign w:val="center"/>
          </w:tcPr>
          <w:p w14:paraId="5B9A1D00" w14:textId="67F35A74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14:paraId="42576A68" w14:textId="7DE1F8FE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месеца, по представкама и чл. 18. ЗОИН</w:t>
            </w:r>
          </w:p>
        </w:tc>
        <w:tc>
          <w:tcPr>
            <w:tcW w:w="1189" w:type="dxa"/>
            <w:vAlign w:val="center"/>
          </w:tcPr>
          <w:p w14:paraId="2E99F6B7" w14:textId="611A14D8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639AA9A3" w14:textId="409E83F3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055B6" w:rsidRPr="00A67CCB" w14:paraId="1858FD23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2F5DE0FD" w14:textId="1C38E72F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угоститељским објектима за смештај</w:t>
            </w:r>
          </w:p>
        </w:tc>
        <w:tc>
          <w:tcPr>
            <w:tcW w:w="2111" w:type="dxa"/>
            <w:vAlign w:val="center"/>
          </w:tcPr>
          <w:p w14:paraId="3F8D0C39" w14:textId="4E09AAC0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УО за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смештај</w:t>
            </w: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, према списку ЈЛС, МТТ, регистру АПР-а</w:t>
            </w:r>
          </w:p>
        </w:tc>
        <w:tc>
          <w:tcPr>
            <w:tcW w:w="844" w:type="dxa"/>
            <w:vAlign w:val="center"/>
          </w:tcPr>
          <w:p w14:paraId="211AB708" w14:textId="63E855D3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</w:t>
            </w:r>
          </w:p>
        </w:tc>
        <w:tc>
          <w:tcPr>
            <w:tcW w:w="1390" w:type="dxa"/>
            <w:vAlign w:val="center"/>
          </w:tcPr>
          <w:p w14:paraId="18EC7CF5" w14:textId="773D92D7" w:rsidR="008055B6" w:rsidRPr="00A67CCB" w:rsidRDefault="007A1927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Од 06.02. – 15.02.2023</w:t>
            </w:r>
            <w:r w:rsidR="008055B6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89" w:type="dxa"/>
            <w:vAlign w:val="center"/>
          </w:tcPr>
          <w:p w14:paraId="43828EAE" w14:textId="78CFB698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02A89496" w14:textId="539CEBB7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8055B6" w:rsidRPr="00A67CCB" w14:paraId="0E2C16DA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498EA2C5" w14:textId="460BA71E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угоститељским објектима за исхрану и пиће</w:t>
            </w:r>
          </w:p>
        </w:tc>
        <w:tc>
          <w:tcPr>
            <w:tcW w:w="2111" w:type="dxa"/>
            <w:vAlign w:val="center"/>
          </w:tcPr>
          <w:p w14:paraId="000736A3" w14:textId="4817095B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7757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Према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расположивим подацима</w:t>
            </w:r>
          </w:p>
        </w:tc>
        <w:tc>
          <w:tcPr>
            <w:tcW w:w="844" w:type="dxa"/>
            <w:vAlign w:val="center"/>
          </w:tcPr>
          <w:p w14:paraId="2FC7C13D" w14:textId="36CED1A2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,4</w:t>
            </w:r>
          </w:p>
        </w:tc>
        <w:tc>
          <w:tcPr>
            <w:tcW w:w="1390" w:type="dxa"/>
            <w:vAlign w:val="center"/>
          </w:tcPr>
          <w:p w14:paraId="1D4D1994" w14:textId="374D0B12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9" w:type="dxa"/>
            <w:vAlign w:val="center"/>
          </w:tcPr>
          <w:p w14:paraId="31DB10C4" w14:textId="21AE7580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3C1F0C6A" w14:textId="3CDE7FAC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8055B6" w:rsidRPr="00A67CCB" w14:paraId="684C5737" w14:textId="77777777" w:rsidTr="00B269E5">
        <w:trPr>
          <w:cantSplit/>
          <w:trHeight w:val="406"/>
          <w:jc w:val="center"/>
        </w:trPr>
        <w:tc>
          <w:tcPr>
            <w:tcW w:w="4736" w:type="dxa"/>
            <w:vAlign w:val="center"/>
          </w:tcPr>
          <w:p w14:paraId="1AEC44D0" w14:textId="3ED4D0F6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11" w:type="dxa"/>
            <w:vAlign w:val="center"/>
          </w:tcPr>
          <w:p w14:paraId="75189F40" w14:textId="0561414A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44" w:type="dxa"/>
            <w:vAlign w:val="center"/>
          </w:tcPr>
          <w:p w14:paraId="4CA24339" w14:textId="7F127824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3,4,5</w:t>
            </w:r>
          </w:p>
        </w:tc>
        <w:tc>
          <w:tcPr>
            <w:tcW w:w="1390" w:type="dxa"/>
            <w:vAlign w:val="center"/>
          </w:tcPr>
          <w:p w14:paraId="07F9CDFB" w14:textId="0297E921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9" w:type="dxa"/>
            <w:vAlign w:val="center"/>
          </w:tcPr>
          <w:p w14:paraId="155FDBB8" w14:textId="18D747C5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197CEAE7" w14:textId="15E90D90" w:rsidR="008055B6" w:rsidRPr="00A67CCB" w:rsidRDefault="008055B6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</w:tbl>
    <w:p w14:paraId="3851A78C" w14:textId="77777777" w:rsidR="008055B6" w:rsidRDefault="008055B6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34982BDB" w14:textId="7CB38C19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Март 20</w:t>
      </w:r>
      <w:r w:rsidR="007A1927">
        <w:rPr>
          <w:rFonts w:ascii="Times New Roman" w:eastAsiaTheme="minorEastAsia" w:hAnsi="Times New Roman" w:cs="Times New Roman"/>
          <w:b/>
          <w:lang w:val="sr-Cyrl-RS"/>
        </w:rPr>
        <w:t>23</w:t>
      </w:r>
      <w:r w:rsidR="00526A83">
        <w:rPr>
          <w:rFonts w:ascii="Times New Roman" w:eastAsiaTheme="minorEastAsia" w:hAnsi="Times New Roman" w:cs="Times New Roman"/>
          <w:b/>
          <w:lang w:val="sr-Cyrl-RS"/>
        </w:rPr>
        <w:t xml:space="preserve">. 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године</w:t>
      </w:r>
    </w:p>
    <w:p w14:paraId="4CD73D5C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662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2101"/>
        <w:gridCol w:w="900"/>
        <w:gridCol w:w="1465"/>
        <w:gridCol w:w="1276"/>
        <w:gridCol w:w="1276"/>
      </w:tblGrid>
      <w:tr w:rsidR="00AD0BB0" w:rsidRPr="00A67CCB" w14:paraId="22881086" w14:textId="77777777" w:rsidTr="00F419DA">
        <w:trPr>
          <w:trHeight w:val="650"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859D33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9094BF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4B4DC6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097793A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67AD9B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7BE18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AD0BB0" w:rsidRPr="00A67CCB" w14:paraId="4953206C" w14:textId="77777777" w:rsidTr="00F419DA">
        <w:trPr>
          <w:trHeight w:val="850"/>
          <w:jc w:val="center"/>
        </w:trPr>
        <w:tc>
          <w:tcPr>
            <w:tcW w:w="4644" w:type="dxa"/>
            <w:vAlign w:val="center"/>
          </w:tcPr>
          <w:p w14:paraId="58EEB0A8" w14:textId="68401E04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труч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 саветодавне посете</w:t>
            </w:r>
          </w:p>
        </w:tc>
        <w:tc>
          <w:tcPr>
            <w:tcW w:w="2101" w:type="dxa"/>
            <w:vAlign w:val="center"/>
          </w:tcPr>
          <w:p w14:paraId="57FBFDEA" w14:textId="5D4C3CFA" w:rsidR="00AD0BB0" w:rsidRPr="00A67CCB" w:rsidRDefault="004F5BBC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</w:t>
            </w:r>
            <w:r w:rsid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 w:rsid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00" w:type="dxa"/>
            <w:vAlign w:val="center"/>
          </w:tcPr>
          <w:p w14:paraId="7948CE86" w14:textId="00F064C9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65" w:type="dxa"/>
            <w:vAlign w:val="center"/>
          </w:tcPr>
          <w:p w14:paraId="7927E6AF" w14:textId="0ACF7226" w:rsidR="00AD0BB0" w:rsidRPr="00A67CCB" w:rsidRDefault="0041566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76" w:type="dxa"/>
            <w:vAlign w:val="center"/>
          </w:tcPr>
          <w:p w14:paraId="0AC9B91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77CE886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73103" w:rsidRPr="00A67CCB" w14:paraId="154DE1C6" w14:textId="77777777" w:rsidTr="00F419DA">
        <w:trPr>
          <w:trHeight w:val="832"/>
          <w:jc w:val="center"/>
        </w:trPr>
        <w:tc>
          <w:tcPr>
            <w:tcW w:w="4644" w:type="dxa"/>
            <w:vAlign w:val="center"/>
          </w:tcPr>
          <w:p w14:paraId="150F9CCA" w14:textId="4120C01B" w:rsidR="00873103" w:rsidRPr="00A67CCB" w:rsidRDefault="008C42A4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101" w:type="dxa"/>
            <w:vAlign w:val="center"/>
          </w:tcPr>
          <w:p w14:paraId="12FEA4C9" w14:textId="1F0FD57C" w:rsidR="00873103" w:rsidRPr="00A67CCB" w:rsidRDefault="008C42A4" w:rsidP="00F4575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радиности, 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00" w:type="dxa"/>
            <w:vAlign w:val="center"/>
          </w:tcPr>
          <w:p w14:paraId="4E047DB9" w14:textId="4BA9D73D" w:rsidR="00873103" w:rsidRPr="00D25104" w:rsidRDefault="00873103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D57FFB8" w14:textId="7510F828" w:rsidR="00873103" w:rsidRPr="00A67CCB" w:rsidRDefault="001A7031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76" w:type="dxa"/>
            <w:vAlign w:val="center"/>
          </w:tcPr>
          <w:p w14:paraId="53FA03B1" w14:textId="45830D35" w:rsidR="00873103" w:rsidRPr="00A67CCB" w:rsidRDefault="001A7031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396C92F0" w14:textId="4F9E7555" w:rsidR="00873103" w:rsidRPr="00A67CCB" w:rsidRDefault="001A7031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544" w:rsidRPr="00A67CCB" w14:paraId="25ED1910" w14:textId="77777777" w:rsidTr="00D269CE">
        <w:trPr>
          <w:trHeight w:val="845"/>
          <w:jc w:val="center"/>
        </w:trPr>
        <w:tc>
          <w:tcPr>
            <w:tcW w:w="4644" w:type="dxa"/>
            <w:vAlign w:val="center"/>
          </w:tcPr>
          <w:p w14:paraId="67DB2193" w14:textId="52E1D28D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Контрола наплате и уплате боравишне таксе</w:t>
            </w:r>
            <w:r w:rsidR="00FA4EA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, истицање у рачуну </w:t>
            </w:r>
          </w:p>
        </w:tc>
        <w:tc>
          <w:tcPr>
            <w:tcW w:w="2101" w:type="dxa"/>
            <w:vAlign w:val="center"/>
          </w:tcPr>
          <w:p w14:paraId="5CA3EA87" w14:textId="46CA3733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УО за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смештај</w:t>
            </w: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, према списку ЈЛС, МТТ, регистру АПР-а</w:t>
            </w:r>
          </w:p>
        </w:tc>
        <w:tc>
          <w:tcPr>
            <w:tcW w:w="900" w:type="dxa"/>
            <w:vAlign w:val="center"/>
          </w:tcPr>
          <w:p w14:paraId="17692CFD" w14:textId="56B47193" w:rsidR="00793544" w:rsidRPr="00D25104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</w:t>
            </w:r>
          </w:p>
        </w:tc>
        <w:tc>
          <w:tcPr>
            <w:tcW w:w="1465" w:type="dxa"/>
            <w:vAlign w:val="center"/>
          </w:tcPr>
          <w:p w14:paraId="38EFA79F" w14:textId="32CC8450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Од 06.0</w:t>
            </w:r>
            <w:r w:rsidR="00360517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. – 15.0</w:t>
            </w:r>
            <w:r w:rsidR="00360517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3</w:t>
            </w:r>
            <w:r w:rsidR="007A1927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.2023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vAlign w:val="center"/>
          </w:tcPr>
          <w:p w14:paraId="5CFE6410" w14:textId="3DA9390D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2651A9D5" w14:textId="1FFE755A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793544" w:rsidRPr="00A67CCB" w14:paraId="67DA1707" w14:textId="77777777" w:rsidTr="00F419DA">
        <w:trPr>
          <w:trHeight w:val="20"/>
          <w:jc w:val="center"/>
        </w:trPr>
        <w:tc>
          <w:tcPr>
            <w:tcW w:w="4644" w:type="dxa"/>
            <w:vAlign w:val="center"/>
          </w:tcPr>
          <w:p w14:paraId="0ABE9555" w14:textId="560FCC00" w:rsidR="00793544" w:rsidRPr="00A67CCB" w:rsidRDefault="000C54D5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54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</w:t>
            </w:r>
            <w:r w:rsid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</w:t>
            </w:r>
            <w:r w:rsidRPr="000C54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01" w:type="dxa"/>
            <w:vAlign w:val="center"/>
          </w:tcPr>
          <w:p w14:paraId="4C739E77" w14:textId="5C596D49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00" w:type="dxa"/>
            <w:vAlign w:val="center"/>
          </w:tcPr>
          <w:p w14:paraId="0A932B1A" w14:textId="6DC2817A" w:rsidR="00793544" w:rsidRPr="00D25104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591F4C42" w14:textId="77777777" w:rsidR="007A1927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  <w:r w:rsidR="007A192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14:paraId="4AE93F30" w14:textId="20BD588B" w:rsidR="00793544" w:rsidRPr="00A67CCB" w:rsidRDefault="007A1927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представкама</w:t>
            </w:r>
          </w:p>
        </w:tc>
        <w:tc>
          <w:tcPr>
            <w:tcW w:w="1276" w:type="dxa"/>
            <w:vAlign w:val="center"/>
          </w:tcPr>
          <w:p w14:paraId="7129FDDC" w14:textId="1F05C428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72FCD090" w14:textId="3B42FDE9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544" w:rsidRPr="00A67CCB" w14:paraId="0A671081" w14:textId="77777777" w:rsidTr="00F419DA">
        <w:trPr>
          <w:trHeight w:val="641"/>
          <w:jc w:val="center"/>
        </w:trPr>
        <w:tc>
          <w:tcPr>
            <w:tcW w:w="4644" w:type="dxa"/>
            <w:vAlign w:val="center"/>
          </w:tcPr>
          <w:p w14:paraId="174D69A0" w14:textId="13C17CDF" w:rsidR="00793544" w:rsidRPr="00A67CCB" w:rsidRDefault="00540951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Истицања и придржавање прописаног радног времена угоститељских објеката за исхрану и пиће</w:t>
            </w:r>
          </w:p>
        </w:tc>
        <w:tc>
          <w:tcPr>
            <w:tcW w:w="2101" w:type="dxa"/>
            <w:vAlign w:val="center"/>
          </w:tcPr>
          <w:p w14:paraId="0FD9E6AF" w14:textId="3BDF8E11" w:rsidR="00793544" w:rsidRPr="00A67CCB" w:rsidRDefault="00540951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расположивим подацима</w:t>
            </w:r>
          </w:p>
        </w:tc>
        <w:tc>
          <w:tcPr>
            <w:tcW w:w="900" w:type="dxa"/>
            <w:vAlign w:val="center"/>
          </w:tcPr>
          <w:p w14:paraId="35738CF5" w14:textId="39B2D0CA" w:rsidR="00793544" w:rsidRPr="00540951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,4</w:t>
            </w:r>
          </w:p>
        </w:tc>
        <w:tc>
          <w:tcPr>
            <w:tcW w:w="1465" w:type="dxa"/>
            <w:vAlign w:val="center"/>
          </w:tcPr>
          <w:p w14:paraId="2CF3747D" w14:textId="2029430B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76" w:type="dxa"/>
            <w:vAlign w:val="center"/>
          </w:tcPr>
          <w:p w14:paraId="12C89EF4" w14:textId="69FDBC02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3586AB51" w14:textId="46228FB6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544" w:rsidRPr="00A67CCB" w14:paraId="7FA55ECF" w14:textId="77777777" w:rsidTr="00F419DA">
        <w:trPr>
          <w:trHeight w:val="786"/>
          <w:jc w:val="center"/>
        </w:trPr>
        <w:tc>
          <w:tcPr>
            <w:tcW w:w="4644" w:type="dxa"/>
            <w:vAlign w:val="center"/>
          </w:tcPr>
          <w:p w14:paraId="279B3849" w14:textId="3FDF3568" w:rsidR="00793544" w:rsidRPr="00A67CCB" w:rsidRDefault="00540951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101" w:type="dxa"/>
            <w:vAlign w:val="center"/>
          </w:tcPr>
          <w:p w14:paraId="08CB09A3" w14:textId="77748518" w:rsidR="00793544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00" w:type="dxa"/>
            <w:vAlign w:val="center"/>
          </w:tcPr>
          <w:p w14:paraId="703D5FC5" w14:textId="5AD39F4F" w:rsidR="00793544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  <w:vAlign w:val="center"/>
          </w:tcPr>
          <w:p w14:paraId="7D8FF330" w14:textId="0393709F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76" w:type="dxa"/>
            <w:vAlign w:val="center"/>
          </w:tcPr>
          <w:p w14:paraId="16716490" w14:textId="4A542BD9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172B9FFD" w14:textId="1A23047E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544" w:rsidRPr="00A67CCB" w14:paraId="04D6E7B0" w14:textId="77777777" w:rsidTr="00F419DA">
        <w:trPr>
          <w:trHeight w:val="487"/>
          <w:jc w:val="center"/>
        </w:trPr>
        <w:tc>
          <w:tcPr>
            <w:tcW w:w="4644" w:type="dxa"/>
            <w:vAlign w:val="center"/>
          </w:tcPr>
          <w:p w14:paraId="1D78CFBF" w14:textId="4C701563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01" w:type="dxa"/>
            <w:vAlign w:val="center"/>
          </w:tcPr>
          <w:p w14:paraId="3EC6A508" w14:textId="1B9BFDF8" w:rsidR="00793544" w:rsidRPr="00A67CCB" w:rsidRDefault="00D932FC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00" w:type="dxa"/>
            <w:vAlign w:val="center"/>
          </w:tcPr>
          <w:p w14:paraId="65B60B28" w14:textId="7FEF1268" w:rsidR="00793544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465" w:type="dxa"/>
            <w:vAlign w:val="center"/>
          </w:tcPr>
          <w:p w14:paraId="13D6E2EA" w14:textId="11A22AB4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76" w:type="dxa"/>
            <w:vAlign w:val="center"/>
          </w:tcPr>
          <w:p w14:paraId="35CBD545" w14:textId="154CFCCE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76" w:type="dxa"/>
            <w:vAlign w:val="center"/>
          </w:tcPr>
          <w:p w14:paraId="67C17CA0" w14:textId="458B3444" w:rsidR="00793544" w:rsidRPr="00A67CCB" w:rsidRDefault="00793544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1465124F" w14:textId="77777777" w:rsidR="008055B6" w:rsidRDefault="008055B6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0E3001F2" w14:textId="3A234488" w:rsidR="00AD0BB0" w:rsidRPr="00A67CCB" w:rsidRDefault="00AD0BB0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Април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2C74926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2160"/>
        <w:gridCol w:w="900"/>
        <w:gridCol w:w="1260"/>
        <w:gridCol w:w="1260"/>
        <w:gridCol w:w="1260"/>
      </w:tblGrid>
      <w:tr w:rsidR="00C64B09" w:rsidRPr="00A67CCB" w14:paraId="3225A325" w14:textId="77777777" w:rsidTr="009B245E">
        <w:trPr>
          <w:trHeight w:val="665"/>
          <w:jc w:val="center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124E256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AFD97C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DB5032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463EF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5EB519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A6EED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C64B09" w:rsidRPr="00A67CCB" w14:paraId="397E858C" w14:textId="77777777" w:rsidTr="009B245E">
        <w:trPr>
          <w:trHeight w:val="737"/>
          <w:jc w:val="center"/>
        </w:trPr>
        <w:tc>
          <w:tcPr>
            <w:tcW w:w="4585" w:type="dxa"/>
            <w:vAlign w:val="center"/>
          </w:tcPr>
          <w:p w14:paraId="68F091A3" w14:textId="7087F2CB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труч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 саветодавне посете</w:t>
            </w:r>
          </w:p>
        </w:tc>
        <w:tc>
          <w:tcPr>
            <w:tcW w:w="2160" w:type="dxa"/>
            <w:vAlign w:val="center"/>
          </w:tcPr>
          <w:p w14:paraId="70101A31" w14:textId="39BEC190" w:rsidR="00AD0BB0" w:rsidRPr="00A67CCB" w:rsidRDefault="004F5BBC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СТД и хостелима</w:t>
            </w:r>
          </w:p>
        </w:tc>
        <w:tc>
          <w:tcPr>
            <w:tcW w:w="900" w:type="dxa"/>
            <w:vAlign w:val="center"/>
          </w:tcPr>
          <w:p w14:paraId="34C9ACEF" w14:textId="30FA2CC9" w:rsidR="00AD0BB0" w:rsidRPr="00D25104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FC0C4A" w14:textId="22237DD5" w:rsidR="00AD0BB0" w:rsidRPr="00D25104" w:rsidRDefault="00D25104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60" w:type="dxa"/>
            <w:vAlign w:val="center"/>
          </w:tcPr>
          <w:p w14:paraId="5B7046F3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D5ED0D5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73103" w:rsidRPr="00A67CCB" w14:paraId="4018228D" w14:textId="77777777" w:rsidTr="009B245E">
        <w:trPr>
          <w:trHeight w:val="478"/>
          <w:jc w:val="center"/>
        </w:trPr>
        <w:tc>
          <w:tcPr>
            <w:tcW w:w="4585" w:type="dxa"/>
            <w:vAlign w:val="center"/>
          </w:tcPr>
          <w:p w14:paraId="45D6239A" w14:textId="51019E0A" w:rsidR="00873103" w:rsidRPr="00A67CCB" w:rsidRDefault="00415664" w:rsidP="00873103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Координиран рад са другим инспекцијама </w:t>
            </w:r>
          </w:p>
        </w:tc>
        <w:tc>
          <w:tcPr>
            <w:tcW w:w="2160" w:type="dxa"/>
            <w:vAlign w:val="center"/>
          </w:tcPr>
          <w:p w14:paraId="43209952" w14:textId="43DBD0E9" w:rsidR="00873103" w:rsidRPr="00A67CCB" w:rsidRDefault="00415664" w:rsidP="00415664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УО према повереним пословима ЈЛС</w:t>
            </w:r>
          </w:p>
        </w:tc>
        <w:tc>
          <w:tcPr>
            <w:tcW w:w="900" w:type="dxa"/>
            <w:vAlign w:val="center"/>
          </w:tcPr>
          <w:p w14:paraId="54A6B87A" w14:textId="1B3C6E46" w:rsidR="00873103" w:rsidRPr="00415664" w:rsidRDefault="00415664" w:rsidP="00873103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1,2,3,4,5</w:t>
            </w:r>
          </w:p>
        </w:tc>
        <w:tc>
          <w:tcPr>
            <w:tcW w:w="1260" w:type="dxa"/>
            <w:vAlign w:val="center"/>
          </w:tcPr>
          <w:p w14:paraId="1B000A6C" w14:textId="31B3D538" w:rsidR="00873103" w:rsidRPr="00A67CCB" w:rsidRDefault="00415664" w:rsidP="00873103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 – 2 пута месечно</w:t>
            </w:r>
          </w:p>
        </w:tc>
        <w:tc>
          <w:tcPr>
            <w:tcW w:w="1260" w:type="dxa"/>
            <w:vAlign w:val="center"/>
          </w:tcPr>
          <w:p w14:paraId="6B9C8C80" w14:textId="51278AFD" w:rsidR="00873103" w:rsidRPr="00415664" w:rsidRDefault="00415664" w:rsidP="00873103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FC6FE56" w14:textId="1BBB4BFC" w:rsidR="00873103" w:rsidRPr="00A67CCB" w:rsidRDefault="001C774F" w:rsidP="00873103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1A7031" w:rsidRPr="00A67CCB" w14:paraId="1A6A0BBA" w14:textId="77777777" w:rsidTr="009B245E">
        <w:trPr>
          <w:trHeight w:val="872"/>
          <w:jc w:val="center"/>
        </w:trPr>
        <w:tc>
          <w:tcPr>
            <w:tcW w:w="4585" w:type="dxa"/>
            <w:vAlign w:val="center"/>
          </w:tcPr>
          <w:p w14:paraId="78F2580E" w14:textId="2E812EF5" w:rsidR="001A7031" w:rsidRPr="00A67CCB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угоститељских објеката</w:t>
            </w:r>
            <w:r w:rsid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исхрану и пиће</w:t>
            </w:r>
            <w:r w:rsidR="00974E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4291351" w14:textId="29B1BB63" w:rsidR="001A7031" w:rsidRPr="00A67CCB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УО </w:t>
            </w:r>
            <w:r w:rsidR="00C314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исхрану и пиће, према списку ЈЛС, </w:t>
            </w:r>
            <w:r w:rsidR="00B56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МТТ, регистру АПР-а</w:t>
            </w:r>
          </w:p>
        </w:tc>
        <w:tc>
          <w:tcPr>
            <w:tcW w:w="900" w:type="dxa"/>
            <w:vAlign w:val="center"/>
          </w:tcPr>
          <w:p w14:paraId="36D6B237" w14:textId="45E26933" w:rsidR="001A7031" w:rsidRPr="001C774F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60" w:type="dxa"/>
            <w:vAlign w:val="center"/>
          </w:tcPr>
          <w:p w14:paraId="657FACC3" w14:textId="7314BC4E" w:rsidR="001A7031" w:rsidRPr="00A67CCB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6E13AB4D" w14:textId="5359EDB1" w:rsidR="001A7031" w:rsidRPr="00A67CCB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39F897C" w14:textId="3C0071DF" w:rsidR="001A7031" w:rsidRPr="00A67CCB" w:rsidRDefault="001C774F" w:rsidP="001A703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1C774F" w:rsidRPr="00A67CCB" w14:paraId="0BC2DA59" w14:textId="77777777" w:rsidTr="00F044D2">
        <w:trPr>
          <w:trHeight w:val="1592"/>
          <w:jc w:val="center"/>
        </w:trPr>
        <w:tc>
          <w:tcPr>
            <w:tcW w:w="4585" w:type="dxa"/>
            <w:vAlign w:val="center"/>
          </w:tcPr>
          <w:p w14:paraId="6AE4EB19" w14:textId="4EC6D999" w:rsidR="001C774F" w:rsidRPr="00A67CCB" w:rsidRDefault="000A2A19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</w:t>
            </w: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нелегалног рада некатегорисаних субјеката који обавља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60" w:type="dxa"/>
            <w:vAlign w:val="center"/>
          </w:tcPr>
          <w:p w14:paraId="6B1C0482" w14:textId="0AE76674" w:rsidR="001C774F" w:rsidRPr="00A67CCB" w:rsidRDefault="00922BC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00" w:type="dxa"/>
            <w:vAlign w:val="center"/>
          </w:tcPr>
          <w:p w14:paraId="2CE5D4C2" w14:textId="733F3A12" w:rsidR="001C774F" w:rsidRPr="00D25104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81FCEC0" w14:textId="5BA3B6F4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474B5F09" w14:textId="32AE9691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189BA75" w14:textId="6ED3100A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1C774F" w:rsidRPr="00A67CCB" w14:paraId="61713D95" w14:textId="77777777" w:rsidTr="009B245E">
        <w:trPr>
          <w:trHeight w:val="1088"/>
          <w:jc w:val="center"/>
        </w:trPr>
        <w:tc>
          <w:tcPr>
            <w:tcW w:w="4585" w:type="dxa"/>
            <w:vAlign w:val="center"/>
          </w:tcPr>
          <w:p w14:paraId="6DA45985" w14:textId="1FA293F1" w:rsidR="001C774F" w:rsidRPr="00A67CCB" w:rsidRDefault="00793207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160" w:type="dxa"/>
            <w:vAlign w:val="center"/>
          </w:tcPr>
          <w:p w14:paraId="550B4158" w14:textId="352BC3EF" w:rsidR="001C774F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00" w:type="dxa"/>
            <w:vAlign w:val="center"/>
          </w:tcPr>
          <w:p w14:paraId="2BD6BAE4" w14:textId="65794E8A" w:rsidR="001C774F" w:rsidRDefault="00D86DB8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2,</w:t>
            </w:r>
            <w:r w:rsidR="001C774F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7CC8236" w14:textId="0D242F2E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2BAC331A" w14:textId="4032B993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8312BFD" w14:textId="75060947" w:rsidR="001C774F" w:rsidRPr="00A67CCB" w:rsidRDefault="001C774F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</w:tr>
      <w:tr w:rsidR="001C774F" w:rsidRPr="00A67CCB" w14:paraId="07577D60" w14:textId="77777777" w:rsidTr="009B245E">
        <w:trPr>
          <w:trHeight w:val="1115"/>
          <w:jc w:val="center"/>
        </w:trPr>
        <w:tc>
          <w:tcPr>
            <w:tcW w:w="4585" w:type="dxa"/>
            <w:vAlign w:val="center"/>
          </w:tcPr>
          <w:p w14:paraId="50547191" w14:textId="0B39B0E1" w:rsidR="001C774F" w:rsidRPr="00A67CCB" w:rsidRDefault="007B28D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B28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таксе, истицање у рачуну</w:t>
            </w:r>
          </w:p>
        </w:tc>
        <w:tc>
          <w:tcPr>
            <w:tcW w:w="2160" w:type="dxa"/>
            <w:vAlign w:val="center"/>
          </w:tcPr>
          <w:p w14:paraId="5295ABDB" w14:textId="056C9B1F" w:rsidR="001C774F" w:rsidRPr="00A67CCB" w:rsidRDefault="007B28D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Физичка лица у категорисаним објектима за смештај, према списку ЈЛС</w:t>
            </w:r>
          </w:p>
        </w:tc>
        <w:tc>
          <w:tcPr>
            <w:tcW w:w="900" w:type="dxa"/>
            <w:vAlign w:val="center"/>
          </w:tcPr>
          <w:p w14:paraId="52EEC4C7" w14:textId="07ED2226" w:rsidR="001C774F" w:rsidRPr="007B28D1" w:rsidRDefault="007B28D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60" w:type="dxa"/>
            <w:vAlign w:val="center"/>
          </w:tcPr>
          <w:p w14:paraId="2CFFE66D" w14:textId="210B68DE" w:rsidR="001C774F" w:rsidRPr="00A67CCB" w:rsidRDefault="00F044D2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06.04. – 15.04.2023</w:t>
            </w:r>
            <w:r w:rsidR="007B28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260" w:type="dxa"/>
            <w:vAlign w:val="center"/>
          </w:tcPr>
          <w:p w14:paraId="7037BF28" w14:textId="59EC511A" w:rsidR="001C774F" w:rsidRPr="00A67CCB" w:rsidRDefault="007B28D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B28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5AD6063" w14:textId="59F03739" w:rsidR="001C774F" w:rsidRPr="00A67CCB" w:rsidRDefault="007B28D1" w:rsidP="001C774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FA4EA1" w:rsidRPr="00A67CCB" w14:paraId="33ACE6D2" w14:textId="77777777" w:rsidTr="009B245E">
        <w:trPr>
          <w:trHeight w:val="548"/>
          <w:jc w:val="center"/>
        </w:trPr>
        <w:tc>
          <w:tcPr>
            <w:tcW w:w="4585" w:type="dxa"/>
            <w:vAlign w:val="center"/>
          </w:tcPr>
          <w:p w14:paraId="42295004" w14:textId="54427E1E" w:rsidR="00FA4EA1" w:rsidRPr="008C42A4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састанци), контроле по захтеву надзираног субјекта чл.13 ЗИН-а</w:t>
            </w:r>
          </w:p>
        </w:tc>
        <w:tc>
          <w:tcPr>
            <w:tcW w:w="2160" w:type="dxa"/>
            <w:vAlign w:val="center"/>
          </w:tcPr>
          <w:p w14:paraId="45EF8564" w14:textId="15ED3345" w:rsidR="00FA4EA1" w:rsidRPr="008C42A4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радиности, 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00" w:type="dxa"/>
            <w:vAlign w:val="center"/>
          </w:tcPr>
          <w:p w14:paraId="10DD224D" w14:textId="77777777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7996B4" w14:textId="47D4A6E6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60" w:type="dxa"/>
            <w:vAlign w:val="center"/>
          </w:tcPr>
          <w:p w14:paraId="699729BD" w14:textId="44138E4F" w:rsidR="00FA4EA1" w:rsidRPr="001A703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7293A42" w14:textId="3D4754DA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FA4EA1" w:rsidRPr="00A67CCB" w14:paraId="508B17F1" w14:textId="77777777" w:rsidTr="009B245E">
        <w:trPr>
          <w:trHeight w:val="548"/>
          <w:jc w:val="center"/>
        </w:trPr>
        <w:tc>
          <w:tcPr>
            <w:tcW w:w="4585" w:type="dxa"/>
            <w:vAlign w:val="center"/>
          </w:tcPr>
          <w:p w14:paraId="0B1FCEE6" w14:textId="2196FC03" w:rsidR="00FA4EA1" w:rsidRPr="008C42A4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60" w:type="dxa"/>
            <w:vAlign w:val="center"/>
          </w:tcPr>
          <w:p w14:paraId="5E510167" w14:textId="5CC22475" w:rsidR="00FA4EA1" w:rsidRPr="008C42A4" w:rsidRDefault="00D932FC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00" w:type="dxa"/>
            <w:vAlign w:val="center"/>
          </w:tcPr>
          <w:p w14:paraId="64AFC0EE" w14:textId="3E7E5257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260" w:type="dxa"/>
            <w:vAlign w:val="center"/>
          </w:tcPr>
          <w:p w14:paraId="4589559C" w14:textId="0F29A056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40A611C5" w14:textId="4AF8B6B8" w:rsidR="00FA4EA1" w:rsidRPr="001A703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E049313" w14:textId="42868284" w:rsidR="00FA4EA1" w:rsidRDefault="00FA4EA1" w:rsidP="00FA4EA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0AC78FB3" w14:textId="77777777" w:rsidR="00793207" w:rsidRDefault="00793207" w:rsidP="00D932FC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3D752BB6" w14:textId="50A98BBB" w:rsidR="00AD0BB0" w:rsidRPr="00A67CCB" w:rsidRDefault="00AD0BB0" w:rsidP="00F9465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Мај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531AAA6D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45" w:type="dxa"/>
        <w:jc w:val="center"/>
        <w:tblLook w:val="04A0" w:firstRow="1" w:lastRow="0" w:firstColumn="1" w:lastColumn="0" w:noHBand="0" w:noVBand="1"/>
      </w:tblPr>
      <w:tblGrid>
        <w:gridCol w:w="4495"/>
        <w:gridCol w:w="2160"/>
        <w:gridCol w:w="990"/>
        <w:gridCol w:w="1260"/>
        <w:gridCol w:w="1198"/>
        <w:gridCol w:w="1242"/>
      </w:tblGrid>
      <w:tr w:rsidR="00996451" w:rsidRPr="00A67CCB" w14:paraId="4CC85DA6" w14:textId="77777777" w:rsidTr="00DA7F40">
        <w:trPr>
          <w:trHeight w:val="575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4108F21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F3D063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32386D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F8449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736D0D7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9AA13D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996451" w:rsidRPr="00A67CCB" w14:paraId="29761FE9" w14:textId="77777777" w:rsidTr="00DA7F40">
        <w:trPr>
          <w:trHeight w:val="426"/>
          <w:jc w:val="center"/>
        </w:trPr>
        <w:tc>
          <w:tcPr>
            <w:tcW w:w="4495" w:type="dxa"/>
            <w:vAlign w:val="center"/>
          </w:tcPr>
          <w:p w14:paraId="3DBD7FC6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160" w:type="dxa"/>
            <w:vAlign w:val="center"/>
          </w:tcPr>
          <w:p w14:paraId="29DB99EF" w14:textId="6400265C" w:rsidR="00AD0BB0" w:rsidRPr="00A67CCB" w:rsidRDefault="0023682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 и СТД</w:t>
            </w:r>
          </w:p>
        </w:tc>
        <w:tc>
          <w:tcPr>
            <w:tcW w:w="990" w:type="dxa"/>
            <w:vAlign w:val="center"/>
          </w:tcPr>
          <w:p w14:paraId="68AD38D8" w14:textId="2A46B19D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586A9A32" w14:textId="657DE853" w:rsidR="00AD0BB0" w:rsidRPr="00A67CCB" w:rsidRDefault="00D2510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51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198" w:type="dxa"/>
            <w:vAlign w:val="center"/>
          </w:tcPr>
          <w:p w14:paraId="0CAA674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0049C779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C31492" w:rsidRPr="00A67CCB" w14:paraId="75B3DB49" w14:textId="77777777" w:rsidTr="00DA7F40">
        <w:trPr>
          <w:trHeight w:val="692"/>
          <w:jc w:val="center"/>
        </w:trPr>
        <w:tc>
          <w:tcPr>
            <w:tcW w:w="4495" w:type="dxa"/>
            <w:vAlign w:val="center"/>
          </w:tcPr>
          <w:p w14:paraId="33B2F4E7" w14:textId="5BFF5DB4" w:rsidR="00C31492" w:rsidRPr="00A67CCB" w:rsidRDefault="00C31492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160" w:type="dxa"/>
            <w:vAlign w:val="center"/>
          </w:tcPr>
          <w:p w14:paraId="736A202D" w14:textId="429C633E" w:rsidR="00C31492" w:rsidRPr="00A67CCB" w:rsidRDefault="005021AA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</w:p>
        </w:tc>
        <w:tc>
          <w:tcPr>
            <w:tcW w:w="990" w:type="dxa"/>
            <w:vAlign w:val="center"/>
          </w:tcPr>
          <w:p w14:paraId="49614B85" w14:textId="5B274F1C" w:rsidR="00C31492" w:rsidRPr="00A67CCB" w:rsidRDefault="00C31492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349AF9D2" w14:textId="69212A47" w:rsidR="00C31492" w:rsidRPr="00A67CCB" w:rsidRDefault="00C31492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198" w:type="dxa"/>
            <w:vAlign w:val="center"/>
          </w:tcPr>
          <w:p w14:paraId="386EB239" w14:textId="385FD074" w:rsidR="00C31492" w:rsidRPr="00A67CCB" w:rsidRDefault="00C31492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09B812BF" w14:textId="4ECCCE74" w:rsidR="00C31492" w:rsidRPr="00A67CCB" w:rsidRDefault="00C31492" w:rsidP="00C3149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207" w:rsidRPr="00A67CCB" w14:paraId="7676920E" w14:textId="77777777" w:rsidTr="00DA7F40">
        <w:trPr>
          <w:trHeight w:val="593"/>
          <w:jc w:val="center"/>
        </w:trPr>
        <w:tc>
          <w:tcPr>
            <w:tcW w:w="4495" w:type="dxa"/>
            <w:vAlign w:val="center"/>
          </w:tcPr>
          <w:p w14:paraId="0FF07EAD" w14:textId="566BE4DC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160" w:type="dxa"/>
            <w:vAlign w:val="center"/>
          </w:tcPr>
          <w:p w14:paraId="18386FC4" w14:textId="50B71CC7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90" w:type="dxa"/>
            <w:vAlign w:val="center"/>
          </w:tcPr>
          <w:p w14:paraId="48247F87" w14:textId="39A8D391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260" w:type="dxa"/>
            <w:vAlign w:val="center"/>
          </w:tcPr>
          <w:p w14:paraId="3B3D4944" w14:textId="525AEA08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98" w:type="dxa"/>
            <w:vAlign w:val="center"/>
          </w:tcPr>
          <w:p w14:paraId="39308CC5" w14:textId="0DCBEC2D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6953DF5" w14:textId="6330365D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207" w:rsidRPr="00A67CCB" w14:paraId="4FE9A8DD" w14:textId="77777777" w:rsidTr="00DA7F40">
        <w:trPr>
          <w:trHeight w:val="827"/>
          <w:jc w:val="center"/>
        </w:trPr>
        <w:tc>
          <w:tcPr>
            <w:tcW w:w="4495" w:type="dxa"/>
            <w:vAlign w:val="center"/>
          </w:tcPr>
          <w:p w14:paraId="3DCE09D0" w14:textId="1A475C51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60" w:type="dxa"/>
            <w:vAlign w:val="center"/>
          </w:tcPr>
          <w:p w14:paraId="245B4B9A" w14:textId="4A35CBD0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90" w:type="dxa"/>
            <w:vAlign w:val="center"/>
          </w:tcPr>
          <w:p w14:paraId="5D702105" w14:textId="718B20EF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  <w:vAlign w:val="center"/>
          </w:tcPr>
          <w:p w14:paraId="31AFA0FF" w14:textId="017B77A0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98" w:type="dxa"/>
            <w:vAlign w:val="center"/>
          </w:tcPr>
          <w:p w14:paraId="39C02ADB" w14:textId="78A8DFE8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C38F3B2" w14:textId="01A2BCA0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207" w:rsidRPr="00A67CCB" w14:paraId="25C2F8C3" w14:textId="77777777" w:rsidTr="00DA7F40">
        <w:trPr>
          <w:trHeight w:val="800"/>
          <w:jc w:val="center"/>
        </w:trPr>
        <w:tc>
          <w:tcPr>
            <w:tcW w:w="4495" w:type="dxa"/>
            <w:vAlign w:val="center"/>
          </w:tcPr>
          <w:p w14:paraId="0CA5AE72" w14:textId="6CF7B9D4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 у свим УО за смептај</w:t>
            </w:r>
          </w:p>
        </w:tc>
        <w:tc>
          <w:tcPr>
            <w:tcW w:w="2160" w:type="dxa"/>
            <w:vAlign w:val="center"/>
          </w:tcPr>
          <w:p w14:paraId="4B220E2D" w14:textId="7AE1C8C6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B56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евиденцији</w:t>
            </w:r>
            <w:r w:rsidRPr="00B56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ЈЛС, МТТ, регистру АПР-а</w:t>
            </w:r>
          </w:p>
        </w:tc>
        <w:tc>
          <w:tcPr>
            <w:tcW w:w="990" w:type="dxa"/>
            <w:vAlign w:val="center"/>
          </w:tcPr>
          <w:p w14:paraId="7486A81D" w14:textId="16BE6784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60" w:type="dxa"/>
            <w:vAlign w:val="center"/>
          </w:tcPr>
          <w:p w14:paraId="6CEC6395" w14:textId="25047C2B" w:rsidR="00793207" w:rsidRPr="00A67CCB" w:rsidRDefault="00F044D2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06.05. – 15.05.2023</w:t>
            </w:r>
            <w:r w:rsid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198" w:type="dxa"/>
            <w:vAlign w:val="center"/>
          </w:tcPr>
          <w:p w14:paraId="43B53F7E" w14:textId="60C0A576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B51A210" w14:textId="59989B93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207" w:rsidRPr="00A67CCB" w14:paraId="1763BD2E" w14:textId="77777777" w:rsidTr="00DA7F40">
        <w:trPr>
          <w:trHeight w:val="782"/>
          <w:jc w:val="center"/>
        </w:trPr>
        <w:tc>
          <w:tcPr>
            <w:tcW w:w="4495" w:type="dxa"/>
            <w:vAlign w:val="center"/>
          </w:tcPr>
          <w:p w14:paraId="08EF3440" w14:textId="2944F814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угоститељских објеката за исхрану и пиће</w:t>
            </w:r>
          </w:p>
        </w:tc>
        <w:tc>
          <w:tcPr>
            <w:tcW w:w="2160" w:type="dxa"/>
            <w:vAlign w:val="center"/>
          </w:tcPr>
          <w:p w14:paraId="5BB43EC2" w14:textId="01806810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990" w:type="dxa"/>
            <w:vAlign w:val="center"/>
          </w:tcPr>
          <w:p w14:paraId="2CD88B91" w14:textId="3624CF4E" w:rsidR="00793207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60" w:type="dxa"/>
            <w:vAlign w:val="center"/>
          </w:tcPr>
          <w:p w14:paraId="0A6F1385" w14:textId="394FD7AE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98" w:type="dxa"/>
            <w:vAlign w:val="center"/>
          </w:tcPr>
          <w:p w14:paraId="624C80A0" w14:textId="1AA062D4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2BEF5384" w14:textId="0297BADD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793207" w:rsidRPr="00A67CCB" w14:paraId="06189822" w14:textId="77777777" w:rsidTr="00DA7F40">
        <w:trPr>
          <w:trHeight w:val="590"/>
          <w:jc w:val="center"/>
        </w:trPr>
        <w:tc>
          <w:tcPr>
            <w:tcW w:w="4495" w:type="dxa"/>
            <w:vAlign w:val="center"/>
          </w:tcPr>
          <w:p w14:paraId="685D5976" w14:textId="202E5580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60" w:type="dxa"/>
            <w:vAlign w:val="center"/>
          </w:tcPr>
          <w:p w14:paraId="603DF635" w14:textId="4E06B7DA" w:rsidR="00793207" w:rsidRPr="00A67CCB" w:rsidRDefault="00D932FC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90" w:type="dxa"/>
            <w:vAlign w:val="center"/>
          </w:tcPr>
          <w:p w14:paraId="441B3023" w14:textId="157140F1" w:rsidR="00793207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60" w:type="dxa"/>
            <w:vAlign w:val="center"/>
          </w:tcPr>
          <w:p w14:paraId="6212833B" w14:textId="34D52BDA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98" w:type="dxa"/>
            <w:vAlign w:val="center"/>
          </w:tcPr>
          <w:p w14:paraId="7B416A70" w14:textId="71001CEA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79D3C22" w14:textId="2C622B3B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64DDDF9F" w14:textId="77777777" w:rsidR="00AD0BB0" w:rsidRPr="00A67CCB" w:rsidRDefault="00AD0BB0" w:rsidP="00AD0BB0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2ED8D3F8" w14:textId="3EDDAEFC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Јун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4F489893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495"/>
        <w:gridCol w:w="2215"/>
        <w:gridCol w:w="918"/>
        <w:gridCol w:w="1277"/>
        <w:gridCol w:w="1188"/>
        <w:gridCol w:w="1242"/>
      </w:tblGrid>
      <w:tr w:rsidR="006208CB" w:rsidRPr="00A67CCB" w14:paraId="302855B9" w14:textId="77777777" w:rsidTr="009B245E">
        <w:trPr>
          <w:trHeight w:val="737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2F12242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602DE5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1717889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CDFE769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34BDB03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C1D03D1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0760C0" w:rsidRPr="00A67CCB" w14:paraId="31A2593C" w14:textId="77777777" w:rsidTr="009B245E">
        <w:trPr>
          <w:trHeight w:val="728"/>
          <w:jc w:val="center"/>
        </w:trPr>
        <w:tc>
          <w:tcPr>
            <w:tcW w:w="4495" w:type="dxa"/>
            <w:vAlign w:val="center"/>
          </w:tcPr>
          <w:p w14:paraId="166D6A29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215" w:type="dxa"/>
            <w:vAlign w:val="center"/>
          </w:tcPr>
          <w:p w14:paraId="7E8E5319" w14:textId="5782842E" w:rsidR="00AD0BB0" w:rsidRPr="00A67CCB" w:rsidRDefault="0023682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</w:t>
            </w:r>
            <w:r w:rsidR="00F235E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 w:rsidR="00F235E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18" w:type="dxa"/>
            <w:vAlign w:val="center"/>
          </w:tcPr>
          <w:p w14:paraId="3516ECBB" w14:textId="31C0338B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4B848525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35F4B3A9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079D1E5C" w14:textId="77777777" w:rsidR="00AD0BB0" w:rsidRPr="00A67CCB" w:rsidRDefault="00AD0BB0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208CB" w:rsidRPr="00A67CCB" w14:paraId="7EE12130" w14:textId="77777777" w:rsidTr="009B245E">
        <w:trPr>
          <w:trHeight w:val="575"/>
          <w:jc w:val="center"/>
        </w:trPr>
        <w:tc>
          <w:tcPr>
            <w:tcW w:w="4495" w:type="dxa"/>
            <w:vAlign w:val="center"/>
          </w:tcPr>
          <w:p w14:paraId="3C4613E9" w14:textId="47F85EA7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215" w:type="dxa"/>
            <w:vAlign w:val="center"/>
          </w:tcPr>
          <w:p w14:paraId="6776A590" w14:textId="2DDAE518" w:rsidR="009A3385" w:rsidRPr="00A67CCB" w:rsidRDefault="005021AA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</w:p>
        </w:tc>
        <w:tc>
          <w:tcPr>
            <w:tcW w:w="918" w:type="dxa"/>
            <w:vAlign w:val="center"/>
          </w:tcPr>
          <w:p w14:paraId="4DBA6FEF" w14:textId="77060986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04650FE0" w14:textId="7C9E98E1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188" w:type="dxa"/>
            <w:vAlign w:val="center"/>
          </w:tcPr>
          <w:p w14:paraId="341EB501" w14:textId="6B5BE05A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912BCC9" w14:textId="3EBADD33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208CB" w:rsidRPr="00A67CCB" w14:paraId="7051B5DE" w14:textId="77777777" w:rsidTr="00D269CE">
        <w:trPr>
          <w:trHeight w:val="1592"/>
          <w:jc w:val="center"/>
        </w:trPr>
        <w:tc>
          <w:tcPr>
            <w:tcW w:w="4495" w:type="dxa"/>
            <w:vAlign w:val="center"/>
          </w:tcPr>
          <w:p w14:paraId="1DC33B28" w14:textId="0B85E7F1" w:rsidR="009A3385" w:rsidRPr="00A67CCB" w:rsidRDefault="00102FCD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215" w:type="dxa"/>
            <w:vAlign w:val="center"/>
          </w:tcPr>
          <w:p w14:paraId="65C125CD" w14:textId="6F7717A0" w:rsidR="009A3385" w:rsidRPr="00A67CCB" w:rsidRDefault="00102FCD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18" w:type="dxa"/>
            <w:vAlign w:val="center"/>
          </w:tcPr>
          <w:p w14:paraId="3DD4131F" w14:textId="0FF6967E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7" w:type="dxa"/>
            <w:vAlign w:val="center"/>
          </w:tcPr>
          <w:p w14:paraId="0BEE6A73" w14:textId="01F81ABF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54767D9E" w14:textId="2626CE7E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60BDE6F2" w14:textId="39CC8357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208CB" w:rsidRPr="00A67CCB" w14:paraId="6BCE46C3" w14:textId="77777777" w:rsidTr="009B245E">
        <w:trPr>
          <w:trHeight w:val="593"/>
          <w:jc w:val="center"/>
        </w:trPr>
        <w:tc>
          <w:tcPr>
            <w:tcW w:w="4495" w:type="dxa"/>
            <w:vAlign w:val="center"/>
          </w:tcPr>
          <w:p w14:paraId="09BAEB54" w14:textId="75D78558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аплат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боравишне таксе у свим угоститељским објектима за смештај</w:t>
            </w:r>
          </w:p>
        </w:tc>
        <w:tc>
          <w:tcPr>
            <w:tcW w:w="2215" w:type="dxa"/>
            <w:vAlign w:val="center"/>
          </w:tcPr>
          <w:p w14:paraId="62E2BBB9" w14:textId="6823764E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евиденцији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ЈЛС, МТТ, регистри АПР-а</w:t>
            </w:r>
          </w:p>
        </w:tc>
        <w:tc>
          <w:tcPr>
            <w:tcW w:w="918" w:type="dxa"/>
            <w:vAlign w:val="center"/>
          </w:tcPr>
          <w:p w14:paraId="2F48899D" w14:textId="337E798F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77" w:type="dxa"/>
            <w:vAlign w:val="center"/>
          </w:tcPr>
          <w:p w14:paraId="0CD42AF9" w14:textId="2D42952A" w:rsidR="009A3385" w:rsidRPr="00A67CCB" w:rsidRDefault="00F044D2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06.06. – 15.06.2023</w:t>
            </w:r>
            <w:r w:rsidR="009A3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88" w:type="dxa"/>
            <w:vAlign w:val="center"/>
          </w:tcPr>
          <w:p w14:paraId="42814B41" w14:textId="216087D8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7530CA50" w14:textId="0F481B86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7B07DACA" w14:textId="77777777" w:rsidTr="009B245E">
        <w:trPr>
          <w:trHeight w:val="530"/>
          <w:jc w:val="center"/>
        </w:trPr>
        <w:tc>
          <w:tcPr>
            <w:tcW w:w="4495" w:type="dxa"/>
            <w:vAlign w:val="center"/>
          </w:tcPr>
          <w:p w14:paraId="71D1C5D9" w14:textId="1F033783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 w:rsidR="00EC1E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2215" w:type="dxa"/>
            <w:vAlign w:val="center"/>
          </w:tcPr>
          <w:p w14:paraId="179FFFC9" w14:textId="7E7679E9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18" w:type="dxa"/>
            <w:vAlign w:val="center"/>
          </w:tcPr>
          <w:p w14:paraId="70246F80" w14:textId="64DD9005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277" w:type="dxa"/>
            <w:vAlign w:val="center"/>
          </w:tcPr>
          <w:p w14:paraId="40D66528" w14:textId="7718B8A4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7BF3797B" w14:textId="57247312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6886E9A" w14:textId="2C5F54CE" w:rsidR="00793207" w:rsidRPr="00A67CCB" w:rsidRDefault="00793207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2B5A6771" w14:textId="77777777" w:rsidTr="009B245E">
        <w:trPr>
          <w:trHeight w:val="530"/>
          <w:jc w:val="center"/>
        </w:trPr>
        <w:tc>
          <w:tcPr>
            <w:tcW w:w="4495" w:type="dxa"/>
            <w:vAlign w:val="center"/>
          </w:tcPr>
          <w:p w14:paraId="07E0A3E6" w14:textId="13A20D11" w:rsidR="00793207" w:rsidRPr="00A67CCB" w:rsidRDefault="001E128A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Циљне контроле: </w:t>
            </w:r>
            <w:r w:rsidRPr="00645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истицање</w:t>
            </w:r>
            <w:r w:rsidR="00645103" w:rsidRPr="00645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пуног пословног имена у хостелима</w:t>
            </w:r>
            <w:r w:rsidR="00645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645103" w:rsidRPr="00645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имена и презимена и контакта у домаћој радиности и сеоским туристичким домаћинствима</w:t>
            </w:r>
          </w:p>
        </w:tc>
        <w:tc>
          <w:tcPr>
            <w:tcW w:w="2215" w:type="dxa"/>
            <w:vAlign w:val="center"/>
          </w:tcPr>
          <w:p w14:paraId="4FFC6E05" w14:textId="5FE43A48" w:rsidR="00793207" w:rsidRPr="00A67CCB" w:rsidRDefault="00645103" w:rsidP="00645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Хостели, домаћа радиност и сеоска туристичка домаћинства</w:t>
            </w:r>
          </w:p>
        </w:tc>
        <w:tc>
          <w:tcPr>
            <w:tcW w:w="918" w:type="dxa"/>
            <w:vAlign w:val="center"/>
          </w:tcPr>
          <w:p w14:paraId="221589E3" w14:textId="294AF197" w:rsidR="00793207" w:rsidRDefault="00645103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77" w:type="dxa"/>
            <w:vAlign w:val="center"/>
          </w:tcPr>
          <w:p w14:paraId="2F579BAA" w14:textId="2CF023AA" w:rsidR="00793207" w:rsidRPr="00A67CCB" w:rsidRDefault="00BC29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4EFB8633" w14:textId="7879EEC7" w:rsidR="00793207" w:rsidRPr="00A67CCB" w:rsidRDefault="00BC29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22582A45" w14:textId="78CA3250" w:rsidR="00793207" w:rsidRPr="00A67CCB" w:rsidRDefault="00BC29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1E128A" w:rsidRPr="00A67CCB" w14:paraId="5555D68C" w14:textId="77777777" w:rsidTr="009B245E">
        <w:trPr>
          <w:trHeight w:val="530"/>
          <w:jc w:val="center"/>
        </w:trPr>
        <w:tc>
          <w:tcPr>
            <w:tcW w:w="4495" w:type="dxa"/>
            <w:vAlign w:val="center"/>
          </w:tcPr>
          <w:p w14:paraId="0B361D12" w14:textId="7918FEF5" w:rsidR="001E128A" w:rsidRPr="00A67CCB" w:rsidRDefault="001E128A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36060592" w14:textId="575AC23C" w:rsidR="001E128A" w:rsidRPr="00A67CCB" w:rsidRDefault="00D932FC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18" w:type="dxa"/>
            <w:vAlign w:val="center"/>
          </w:tcPr>
          <w:p w14:paraId="20107733" w14:textId="6506C7EF" w:rsidR="001E128A" w:rsidRDefault="001E128A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77" w:type="dxa"/>
            <w:vAlign w:val="center"/>
          </w:tcPr>
          <w:p w14:paraId="32B9AC1B" w14:textId="503103F9" w:rsidR="001E128A" w:rsidRPr="00A67CCB" w:rsidRDefault="001E128A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180C53B7" w14:textId="037253BC" w:rsidR="001E128A" w:rsidRPr="00A67CCB" w:rsidRDefault="001E128A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2BF44708" w14:textId="5402F277" w:rsidR="001E128A" w:rsidRPr="00A67CCB" w:rsidRDefault="001E128A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654B6CB" w14:textId="77777777" w:rsidR="00CA2D57" w:rsidRDefault="00CA2D57" w:rsidP="00064315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2ADC1E85" w14:textId="541A339F" w:rsidR="00AD0BB0" w:rsidRPr="00A67CCB" w:rsidRDefault="00AD0BB0" w:rsidP="00064315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Јул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598B91E8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495"/>
        <w:gridCol w:w="2160"/>
        <w:gridCol w:w="900"/>
        <w:gridCol w:w="1350"/>
        <w:gridCol w:w="1188"/>
        <w:gridCol w:w="1242"/>
      </w:tblGrid>
      <w:tr w:rsidR="00D932FC" w:rsidRPr="00A67CCB" w14:paraId="3F0E26AD" w14:textId="77777777" w:rsidTr="009B245E">
        <w:trPr>
          <w:trHeight w:val="755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5A6956F5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639E181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58CC5F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926B3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029084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1308FE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D932FC" w:rsidRPr="00A67CCB" w14:paraId="3FABE526" w14:textId="77777777" w:rsidTr="009B245E">
        <w:trPr>
          <w:trHeight w:val="818"/>
          <w:jc w:val="center"/>
        </w:trPr>
        <w:tc>
          <w:tcPr>
            <w:tcW w:w="4495" w:type="dxa"/>
            <w:vAlign w:val="center"/>
          </w:tcPr>
          <w:p w14:paraId="1CEEA1C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160" w:type="dxa"/>
            <w:vAlign w:val="center"/>
          </w:tcPr>
          <w:p w14:paraId="09C20A72" w14:textId="0ABCD6F6" w:rsidR="00AD0BB0" w:rsidRPr="00A67CCB" w:rsidRDefault="0023682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 и СТД</w:t>
            </w:r>
          </w:p>
        </w:tc>
        <w:tc>
          <w:tcPr>
            <w:tcW w:w="900" w:type="dxa"/>
            <w:vAlign w:val="center"/>
          </w:tcPr>
          <w:p w14:paraId="74176A23" w14:textId="43E215EC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14FBFCB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2B7DAAF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0F15500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1D96E58A" w14:textId="77777777" w:rsidTr="009B245E">
        <w:trPr>
          <w:trHeight w:val="1115"/>
          <w:jc w:val="center"/>
        </w:trPr>
        <w:tc>
          <w:tcPr>
            <w:tcW w:w="4495" w:type="dxa"/>
            <w:vAlign w:val="center"/>
          </w:tcPr>
          <w:p w14:paraId="4082BD05" w14:textId="31A4478A" w:rsidR="009A0F50" w:rsidRPr="00A67CCB" w:rsidRDefault="00793207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Циљне контроле: </w:t>
            </w:r>
            <w:r w:rsidRPr="007932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</w:t>
            </w:r>
            <w:r w:rsidR="009A3385" w:rsidRPr="007932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стицања цена и издавања рачуна у УО за смештај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34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 домаћој радиности, сеоским туристичким домаћинствима и хостелима</w:t>
            </w:r>
          </w:p>
        </w:tc>
        <w:tc>
          <w:tcPr>
            <w:tcW w:w="2160" w:type="dxa"/>
            <w:vAlign w:val="center"/>
          </w:tcPr>
          <w:p w14:paraId="729A36F7" w14:textId="1DB95706" w:rsidR="009A0F50" w:rsidRPr="00A67CCB" w:rsidRDefault="009A3385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</w:t>
            </w:r>
            <w:r w:rsidRPr="009A3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9A3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хостелима</w:t>
            </w:r>
          </w:p>
        </w:tc>
        <w:tc>
          <w:tcPr>
            <w:tcW w:w="900" w:type="dxa"/>
            <w:vAlign w:val="center"/>
          </w:tcPr>
          <w:p w14:paraId="213B8CE1" w14:textId="64A326F0" w:rsidR="009A0F50" w:rsidRPr="00A67CCB" w:rsidRDefault="009A3385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350" w:type="dxa"/>
            <w:vAlign w:val="center"/>
          </w:tcPr>
          <w:p w14:paraId="049863FE" w14:textId="5068B923" w:rsidR="009A0F50" w:rsidRPr="00A67CCB" w:rsidRDefault="009A3385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6540A8FD" w14:textId="7C6B5A76" w:rsidR="009A0F50" w:rsidRPr="00A67CCB" w:rsidRDefault="009A3385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7C9FE812" w14:textId="3D7A5ADA" w:rsidR="009A0F50" w:rsidRPr="00A67CCB" w:rsidRDefault="009A3385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315F37C1" w14:textId="77777777" w:rsidTr="009B245E">
        <w:trPr>
          <w:trHeight w:val="1907"/>
          <w:jc w:val="center"/>
        </w:trPr>
        <w:tc>
          <w:tcPr>
            <w:tcW w:w="4495" w:type="dxa"/>
            <w:vAlign w:val="center"/>
          </w:tcPr>
          <w:p w14:paraId="40F0A14B" w14:textId="1945C3E1" w:rsidR="009A3385" w:rsidRPr="00A67CCB" w:rsidRDefault="00102FCD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60" w:type="dxa"/>
            <w:vAlign w:val="center"/>
          </w:tcPr>
          <w:p w14:paraId="6A68A2FE" w14:textId="1BEC3B38" w:rsidR="009A3385" w:rsidRPr="00A67CCB" w:rsidRDefault="00102FCD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00" w:type="dxa"/>
            <w:vAlign w:val="center"/>
          </w:tcPr>
          <w:p w14:paraId="4B41E7EE" w14:textId="3301F13D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0" w:type="dxa"/>
            <w:vAlign w:val="center"/>
          </w:tcPr>
          <w:p w14:paraId="3A6B6064" w14:textId="6C90902B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445DA861" w14:textId="00F7A7C1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58117916" w14:textId="37EB3A68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7527D832" w14:textId="77777777" w:rsidTr="009B245E">
        <w:trPr>
          <w:trHeight w:val="647"/>
          <w:jc w:val="center"/>
        </w:trPr>
        <w:tc>
          <w:tcPr>
            <w:tcW w:w="4495" w:type="dxa"/>
            <w:vAlign w:val="center"/>
          </w:tcPr>
          <w:p w14:paraId="2CEABD22" w14:textId="562C7076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онтрола наплате и уплате боравишне таксе у свим угоститељским објектима за смештај </w:t>
            </w:r>
          </w:p>
        </w:tc>
        <w:tc>
          <w:tcPr>
            <w:tcW w:w="2160" w:type="dxa"/>
            <w:vAlign w:val="center"/>
          </w:tcPr>
          <w:p w14:paraId="446688E8" w14:textId="0E4656F3" w:rsidR="009A3385" w:rsidRPr="00A67CCB" w:rsidRDefault="00672334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9A3385" w:rsidRPr="00F235E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рема списку ЈЛС, МТТ, регистру АПР-а</w:t>
            </w:r>
          </w:p>
        </w:tc>
        <w:tc>
          <w:tcPr>
            <w:tcW w:w="900" w:type="dxa"/>
            <w:vAlign w:val="center"/>
          </w:tcPr>
          <w:p w14:paraId="2C9F1808" w14:textId="07D4C8F8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350" w:type="dxa"/>
            <w:vAlign w:val="center"/>
          </w:tcPr>
          <w:p w14:paraId="6E69A606" w14:textId="075F965B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06.07. – 15.07</w:t>
            </w:r>
            <w:r w:rsidR="006541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F044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188" w:type="dxa"/>
            <w:vAlign w:val="center"/>
          </w:tcPr>
          <w:p w14:paraId="66131A15" w14:textId="58EC7906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05DC72AC" w14:textId="02EBB367" w:rsidR="009A3385" w:rsidRPr="00A67CCB" w:rsidRDefault="009A3385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7E0A3E55" w14:textId="77777777" w:rsidTr="009B245E">
        <w:trPr>
          <w:trHeight w:val="800"/>
          <w:jc w:val="center"/>
        </w:trPr>
        <w:tc>
          <w:tcPr>
            <w:tcW w:w="4495" w:type="dxa"/>
            <w:vAlign w:val="center"/>
          </w:tcPr>
          <w:p w14:paraId="75F4175D" w14:textId="5E5CD733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C29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Циљне контроле: </w:t>
            </w:r>
            <w:r w:rsidRPr="00BC29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контрола наплате и уплате боравишне таксе код физичких лица у категорисаним објектима у домаћој радиности и сеоским туристичким домаћинствима</w:t>
            </w:r>
          </w:p>
        </w:tc>
        <w:tc>
          <w:tcPr>
            <w:tcW w:w="2160" w:type="dxa"/>
            <w:vAlign w:val="center"/>
          </w:tcPr>
          <w:p w14:paraId="303149B7" w14:textId="39BF09AD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 и сеоским туристичким домаћинствима</w:t>
            </w:r>
          </w:p>
        </w:tc>
        <w:tc>
          <w:tcPr>
            <w:tcW w:w="900" w:type="dxa"/>
            <w:vAlign w:val="center"/>
          </w:tcPr>
          <w:p w14:paraId="6DE5BFEE" w14:textId="1E9C7F17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350" w:type="dxa"/>
            <w:vAlign w:val="center"/>
          </w:tcPr>
          <w:p w14:paraId="2200EE1F" w14:textId="297810AF" w:rsidR="00EC1EBF" w:rsidRPr="00A67CCB" w:rsidRDefault="00F044D2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06.07. – 15.07.2023.</w:t>
            </w:r>
          </w:p>
        </w:tc>
        <w:tc>
          <w:tcPr>
            <w:tcW w:w="1188" w:type="dxa"/>
            <w:vAlign w:val="center"/>
          </w:tcPr>
          <w:p w14:paraId="18BBDB07" w14:textId="623FD7E5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79CE651F" w14:textId="464A601B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293253F4" w14:textId="77777777" w:rsidTr="009B245E">
        <w:trPr>
          <w:trHeight w:val="512"/>
          <w:jc w:val="center"/>
        </w:trPr>
        <w:tc>
          <w:tcPr>
            <w:tcW w:w="4495" w:type="dxa"/>
            <w:vAlign w:val="center"/>
          </w:tcPr>
          <w:p w14:paraId="19C2BA1F" w14:textId="1F9A9110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угоститељских објеката за исхрану и пиће</w:t>
            </w:r>
          </w:p>
        </w:tc>
        <w:tc>
          <w:tcPr>
            <w:tcW w:w="2160" w:type="dxa"/>
            <w:vAlign w:val="center"/>
          </w:tcPr>
          <w:p w14:paraId="5E6B0530" w14:textId="07BBE217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900" w:type="dxa"/>
            <w:vAlign w:val="center"/>
          </w:tcPr>
          <w:p w14:paraId="4AB2D8AE" w14:textId="59C9FED9" w:rsidR="00EC1EBF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350" w:type="dxa"/>
            <w:vAlign w:val="center"/>
          </w:tcPr>
          <w:p w14:paraId="4A2F67AC" w14:textId="3CE95469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17A910DF" w14:textId="5E582645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BF8F741" w14:textId="76C11502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D932FC" w:rsidRPr="00A67CCB" w14:paraId="41354FE3" w14:textId="77777777" w:rsidTr="009B245E">
        <w:trPr>
          <w:trHeight w:val="512"/>
          <w:jc w:val="center"/>
        </w:trPr>
        <w:tc>
          <w:tcPr>
            <w:tcW w:w="4495" w:type="dxa"/>
            <w:vAlign w:val="center"/>
          </w:tcPr>
          <w:p w14:paraId="12A83EC0" w14:textId="44258120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60" w:type="dxa"/>
            <w:vAlign w:val="center"/>
          </w:tcPr>
          <w:p w14:paraId="5B7BFF13" w14:textId="3E2A298B" w:rsidR="00EC1EBF" w:rsidRPr="00A67CCB" w:rsidRDefault="00BC29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C29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00" w:type="dxa"/>
            <w:vAlign w:val="center"/>
          </w:tcPr>
          <w:p w14:paraId="3EF56600" w14:textId="0244436C" w:rsidR="00EC1EBF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350" w:type="dxa"/>
            <w:vAlign w:val="center"/>
          </w:tcPr>
          <w:p w14:paraId="6756EFA1" w14:textId="0FDB2688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0D33E755" w14:textId="6561EDE6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B3E5450" w14:textId="78F06DC3" w:rsidR="00EC1EBF" w:rsidRPr="00A67CCB" w:rsidRDefault="00EC1EBF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0CDF5F05" w14:textId="6C0F53EB" w:rsidR="00D932FC" w:rsidRDefault="00D932FC" w:rsidP="00D932FC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23134985" w14:textId="77777777" w:rsidR="00D932FC" w:rsidRDefault="00D932FC" w:rsidP="00D932FC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06CE3644" w14:textId="5A741A8B" w:rsidR="00AD0BB0" w:rsidRPr="00A67CCB" w:rsidRDefault="00AD0BB0" w:rsidP="0022626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Август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30048F71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493"/>
        <w:gridCol w:w="2342"/>
        <w:gridCol w:w="897"/>
        <w:gridCol w:w="1188"/>
        <w:gridCol w:w="1173"/>
        <w:gridCol w:w="1242"/>
      </w:tblGrid>
      <w:tr w:rsidR="00407C87" w:rsidRPr="00A67CCB" w14:paraId="09519C92" w14:textId="77777777" w:rsidTr="00CA2D57">
        <w:trPr>
          <w:trHeight w:val="755"/>
          <w:jc w:val="center"/>
        </w:trPr>
        <w:tc>
          <w:tcPr>
            <w:tcW w:w="4493" w:type="dxa"/>
            <w:shd w:val="clear" w:color="auto" w:fill="D9D9D9" w:themeFill="background1" w:themeFillShade="D9"/>
            <w:vAlign w:val="center"/>
          </w:tcPr>
          <w:p w14:paraId="39FFB97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4" w:name="_Hlk5091933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227BEFA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7A52A6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658009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91A840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947FA1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407C87" w:rsidRPr="00A67CCB" w14:paraId="500F808A" w14:textId="77777777" w:rsidTr="00CA2D57">
        <w:trPr>
          <w:trHeight w:val="593"/>
          <w:jc w:val="center"/>
        </w:trPr>
        <w:tc>
          <w:tcPr>
            <w:tcW w:w="4493" w:type="dxa"/>
            <w:vAlign w:val="center"/>
          </w:tcPr>
          <w:p w14:paraId="1AF0559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342" w:type="dxa"/>
            <w:vAlign w:val="center"/>
          </w:tcPr>
          <w:p w14:paraId="110F954A" w14:textId="5A6BD0C0" w:rsidR="00AD0BB0" w:rsidRPr="00A67CCB" w:rsidRDefault="00955D9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897" w:type="dxa"/>
            <w:vAlign w:val="center"/>
          </w:tcPr>
          <w:p w14:paraId="1DDEE3CB" w14:textId="08F44268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0AD5A729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417A7D2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3200FE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bookmarkEnd w:id="4"/>
      <w:tr w:rsidR="00672334" w:rsidRPr="00A67CCB" w14:paraId="3E8104C4" w14:textId="77777777" w:rsidTr="00CA2D57">
        <w:trPr>
          <w:trHeight w:val="737"/>
          <w:jc w:val="center"/>
        </w:trPr>
        <w:tc>
          <w:tcPr>
            <w:tcW w:w="4493" w:type="dxa"/>
            <w:vAlign w:val="center"/>
          </w:tcPr>
          <w:p w14:paraId="36587E4B" w14:textId="752E7C93" w:rsidR="00672334" w:rsidRPr="00A67CCB" w:rsidRDefault="00102FCD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342" w:type="dxa"/>
            <w:vAlign w:val="center"/>
          </w:tcPr>
          <w:p w14:paraId="7BF1CFBF" w14:textId="2D1FC2B5" w:rsidR="00672334" w:rsidRPr="00A67CCB" w:rsidRDefault="00102FCD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97" w:type="dxa"/>
            <w:vAlign w:val="center"/>
          </w:tcPr>
          <w:p w14:paraId="06BBBDB0" w14:textId="40731B22" w:rsidR="00672334" w:rsidRPr="00A67CCB" w:rsidRDefault="004D3095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6B68C09B" w14:textId="14D08F71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2CB1F8F0" w14:textId="201BA172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2A7E821" w14:textId="5F0D5027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72334" w:rsidRPr="00A67CCB" w14:paraId="3E567441" w14:textId="77777777" w:rsidTr="00CA2D57">
        <w:trPr>
          <w:trHeight w:val="800"/>
          <w:jc w:val="center"/>
        </w:trPr>
        <w:tc>
          <w:tcPr>
            <w:tcW w:w="4493" w:type="dxa"/>
            <w:vAlign w:val="center"/>
          </w:tcPr>
          <w:p w14:paraId="76A0B7AE" w14:textId="2FBA96EB" w:rsidR="00672334" w:rsidRPr="00A67CCB" w:rsidRDefault="00BC29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</w:t>
            </w:r>
            <w:r w:rsidR="00672334"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наплате и уплате боравишне таксе у свим угоститељским објектима за смештај </w:t>
            </w:r>
          </w:p>
        </w:tc>
        <w:tc>
          <w:tcPr>
            <w:tcW w:w="2342" w:type="dxa"/>
            <w:vAlign w:val="center"/>
          </w:tcPr>
          <w:p w14:paraId="0EB37E4F" w14:textId="48C8BC72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723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897" w:type="dxa"/>
            <w:vAlign w:val="center"/>
          </w:tcPr>
          <w:p w14:paraId="170145FD" w14:textId="3BF16B96" w:rsidR="00672334" w:rsidRPr="00A67CCB" w:rsidRDefault="004D3095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6E6B19C" w14:textId="5150E41F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06.08. – 15.08.20</w:t>
            </w:r>
            <w:r w:rsidR="006541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173" w:type="dxa"/>
            <w:vAlign w:val="center"/>
          </w:tcPr>
          <w:p w14:paraId="7B387813" w14:textId="3FAAE744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06358E7" w14:textId="1A76F0AD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72334" w:rsidRPr="00A67CCB" w14:paraId="55BF619A" w14:textId="77777777" w:rsidTr="00CA2D57">
        <w:trPr>
          <w:trHeight w:val="440"/>
          <w:jc w:val="center"/>
        </w:trPr>
        <w:tc>
          <w:tcPr>
            <w:tcW w:w="4493" w:type="dxa"/>
            <w:vAlign w:val="center"/>
          </w:tcPr>
          <w:p w14:paraId="132532FD" w14:textId="2A0403E4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угоститељских објеката</w:t>
            </w:r>
            <w:r w:rsidR="00BC29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угоститељским објектима за исхрану и пиће</w:t>
            </w:r>
          </w:p>
        </w:tc>
        <w:tc>
          <w:tcPr>
            <w:tcW w:w="2342" w:type="dxa"/>
            <w:vAlign w:val="center"/>
          </w:tcPr>
          <w:p w14:paraId="1521E2AA" w14:textId="3EEA5653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897" w:type="dxa"/>
            <w:vAlign w:val="center"/>
          </w:tcPr>
          <w:p w14:paraId="50014390" w14:textId="4D51150E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5B89C0CE" w14:textId="45243369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4EB68257" w14:textId="18D52AC6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AB325D6" w14:textId="44D6A96C" w:rsidR="00672334" w:rsidRPr="00A67CCB" w:rsidRDefault="00672334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72334" w:rsidRPr="00A67CCB" w14:paraId="4804C5B2" w14:textId="77777777" w:rsidTr="00CA2D57">
        <w:trPr>
          <w:trHeight w:val="440"/>
          <w:jc w:val="center"/>
        </w:trPr>
        <w:tc>
          <w:tcPr>
            <w:tcW w:w="4493" w:type="dxa"/>
            <w:vAlign w:val="center"/>
          </w:tcPr>
          <w:p w14:paraId="75A6DCDB" w14:textId="7189A141" w:rsidR="00672334" w:rsidRPr="00A67CCB" w:rsidRDefault="00BC29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Циљне контроле: </w:t>
            </w:r>
            <w:r w:rsidR="00CD322C" w:rsidRPr="00CD3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контрола начина оглашавања угоститељских објеката за смештај у складу са повереним псоловима</w:t>
            </w:r>
            <w:r w:rsidR="00CD3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(апартмани, собе, хостели...)</w:t>
            </w:r>
          </w:p>
        </w:tc>
        <w:tc>
          <w:tcPr>
            <w:tcW w:w="2342" w:type="dxa"/>
            <w:vAlign w:val="center"/>
          </w:tcPr>
          <w:p w14:paraId="1D73A137" w14:textId="17E6CB41" w:rsidR="00672334" w:rsidRPr="00A67CCB" w:rsidRDefault="00CD322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D32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97" w:type="dxa"/>
            <w:vAlign w:val="center"/>
          </w:tcPr>
          <w:p w14:paraId="77FC84EE" w14:textId="0A541AE5" w:rsidR="00672334" w:rsidRPr="00A67CCB" w:rsidRDefault="00CD322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88" w:type="dxa"/>
            <w:vAlign w:val="center"/>
          </w:tcPr>
          <w:p w14:paraId="2D84A961" w14:textId="3548A80E" w:rsidR="00672334" w:rsidRPr="00A67CCB" w:rsidRDefault="00CD322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5562BF16" w14:textId="0295FF12" w:rsidR="00672334" w:rsidRPr="00A67CCB" w:rsidRDefault="00CD322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8498875" w14:textId="4F6712AE" w:rsidR="00672334" w:rsidRPr="00A67CCB" w:rsidRDefault="00CD322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2923A7D4" w14:textId="77777777" w:rsidTr="00CA2D57">
        <w:trPr>
          <w:trHeight w:val="440"/>
          <w:jc w:val="center"/>
        </w:trPr>
        <w:tc>
          <w:tcPr>
            <w:tcW w:w="4493" w:type="dxa"/>
            <w:vAlign w:val="center"/>
          </w:tcPr>
          <w:p w14:paraId="457E75B7" w14:textId="1D33CC81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342" w:type="dxa"/>
            <w:vAlign w:val="center"/>
          </w:tcPr>
          <w:p w14:paraId="1F76D436" w14:textId="2FAD5FAE" w:rsidR="00BC29CE" w:rsidRPr="00A67CCB" w:rsidRDefault="00D932FC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97" w:type="dxa"/>
            <w:vAlign w:val="center"/>
          </w:tcPr>
          <w:p w14:paraId="2CB7D038" w14:textId="1A0B030D" w:rsidR="00BC29CE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2BBBB74" w14:textId="3380C6CA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17131315" w14:textId="6E570EA5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51CFBA1C" w14:textId="1CD9B2ED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97AF919" w14:textId="77777777" w:rsidR="004D3095" w:rsidRDefault="004D3095" w:rsidP="0030220A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1C7357A3" w14:textId="17DD9C6B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Септембар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0FF5C68F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495"/>
        <w:gridCol w:w="2340"/>
        <w:gridCol w:w="882"/>
        <w:gridCol w:w="1188"/>
        <w:gridCol w:w="1188"/>
        <w:gridCol w:w="1242"/>
      </w:tblGrid>
      <w:tr w:rsidR="00996451" w:rsidRPr="00A67CCB" w14:paraId="336523C7" w14:textId="77777777" w:rsidTr="00CA2D57">
        <w:trPr>
          <w:trHeight w:val="800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62CF143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5" w:name="_Hlk5092480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D4791F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7DB89B7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E30BDB5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1EEA994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0802E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bookmarkEnd w:id="5"/>
      <w:tr w:rsidR="00996451" w:rsidRPr="00A67CCB" w14:paraId="05E38E5A" w14:textId="77777777" w:rsidTr="00CA2D57">
        <w:trPr>
          <w:trHeight w:val="728"/>
          <w:jc w:val="center"/>
        </w:trPr>
        <w:tc>
          <w:tcPr>
            <w:tcW w:w="4495" w:type="dxa"/>
            <w:vAlign w:val="center"/>
          </w:tcPr>
          <w:p w14:paraId="4A1A4F6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340" w:type="dxa"/>
            <w:vAlign w:val="center"/>
          </w:tcPr>
          <w:p w14:paraId="6E65E309" w14:textId="418BDE69" w:rsidR="00AD0BB0" w:rsidRPr="00A67CCB" w:rsidRDefault="0023682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Угоститељски објекти у домаћој радиности и СТД </w:t>
            </w:r>
          </w:p>
        </w:tc>
        <w:tc>
          <w:tcPr>
            <w:tcW w:w="882" w:type="dxa"/>
            <w:vAlign w:val="center"/>
          </w:tcPr>
          <w:p w14:paraId="55C3B353" w14:textId="3261570E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FC35616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13CA692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5730CAD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0C144170" w14:textId="77777777" w:rsidTr="00CA2D57">
        <w:trPr>
          <w:trHeight w:val="620"/>
          <w:jc w:val="center"/>
        </w:trPr>
        <w:tc>
          <w:tcPr>
            <w:tcW w:w="4495" w:type="dxa"/>
            <w:vAlign w:val="center"/>
          </w:tcPr>
          <w:p w14:paraId="05D8D529" w14:textId="79B62A54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2340" w:type="dxa"/>
            <w:vAlign w:val="center"/>
          </w:tcPr>
          <w:p w14:paraId="6A763DCA" w14:textId="5C82C875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882" w:type="dxa"/>
            <w:vAlign w:val="center"/>
          </w:tcPr>
          <w:p w14:paraId="552D5B8D" w14:textId="205118BB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481E2303" w14:textId="622E8ACF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47320E6B" w14:textId="2E900EFA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66600106" w14:textId="679B563F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55098960" w14:textId="77777777" w:rsidTr="00CA2D57">
        <w:trPr>
          <w:trHeight w:val="1673"/>
          <w:jc w:val="center"/>
        </w:trPr>
        <w:tc>
          <w:tcPr>
            <w:tcW w:w="4495" w:type="dxa"/>
            <w:vAlign w:val="center"/>
          </w:tcPr>
          <w:p w14:paraId="001F1BA4" w14:textId="5512550F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340" w:type="dxa"/>
            <w:vAlign w:val="center"/>
          </w:tcPr>
          <w:p w14:paraId="44740DA9" w14:textId="06B2351F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82" w:type="dxa"/>
            <w:vAlign w:val="center"/>
          </w:tcPr>
          <w:p w14:paraId="333CF73F" w14:textId="0F31470D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44E5EE7F" w14:textId="707F6B5A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43FB6A55" w14:textId="63464D49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1F2B23CF" w14:textId="1B0FD173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373A3E01" w14:textId="77777777" w:rsidTr="00CA2D57">
        <w:trPr>
          <w:trHeight w:val="800"/>
          <w:jc w:val="center"/>
        </w:trPr>
        <w:tc>
          <w:tcPr>
            <w:tcW w:w="4495" w:type="dxa"/>
            <w:vAlign w:val="center"/>
          </w:tcPr>
          <w:p w14:paraId="69E80529" w14:textId="4B65714B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онтрола наплате и уплате боравишне таксе у свим угоститељским објектима за смештај</w:t>
            </w:r>
          </w:p>
        </w:tc>
        <w:tc>
          <w:tcPr>
            <w:tcW w:w="2340" w:type="dxa"/>
            <w:vAlign w:val="center"/>
          </w:tcPr>
          <w:p w14:paraId="051AD535" w14:textId="0DB822D1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882" w:type="dxa"/>
            <w:vAlign w:val="center"/>
          </w:tcPr>
          <w:p w14:paraId="71720786" w14:textId="6C1C53DC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3E97A581" w14:textId="3B685419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06.09. – 15.09.20</w:t>
            </w:r>
            <w:r w:rsidR="006541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188" w:type="dxa"/>
            <w:vAlign w:val="center"/>
          </w:tcPr>
          <w:p w14:paraId="5AB50939" w14:textId="0507CC96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6E2FB4DC" w14:textId="17405163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2211159E" w14:textId="77777777" w:rsidTr="00CA2D57">
        <w:trPr>
          <w:trHeight w:val="422"/>
          <w:jc w:val="center"/>
        </w:trPr>
        <w:tc>
          <w:tcPr>
            <w:tcW w:w="4495" w:type="dxa"/>
            <w:vAlign w:val="center"/>
          </w:tcPr>
          <w:p w14:paraId="3CD269F6" w14:textId="618A13AC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Контрола истицања и придржавања прописаног радног времена </w:t>
            </w:r>
            <w:r w:rsidR="00CD32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угоститељским објектима за исхрану и пиће</w:t>
            </w:r>
          </w:p>
        </w:tc>
        <w:tc>
          <w:tcPr>
            <w:tcW w:w="2340" w:type="dxa"/>
            <w:vAlign w:val="center"/>
          </w:tcPr>
          <w:p w14:paraId="6F37D490" w14:textId="3B2DABC5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882" w:type="dxa"/>
            <w:vAlign w:val="center"/>
          </w:tcPr>
          <w:p w14:paraId="4BE27C1E" w14:textId="667F4AC1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4AC062A4" w14:textId="04C6C3B3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Друга половина септембра</w:t>
            </w:r>
          </w:p>
        </w:tc>
        <w:tc>
          <w:tcPr>
            <w:tcW w:w="1188" w:type="dxa"/>
            <w:vAlign w:val="center"/>
          </w:tcPr>
          <w:p w14:paraId="5194FBF4" w14:textId="584E6F56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5B929954" w14:textId="541210C1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C29CE" w:rsidRPr="00A67CCB" w14:paraId="1A5AE5B0" w14:textId="77777777" w:rsidTr="00CA2D57">
        <w:trPr>
          <w:trHeight w:val="422"/>
          <w:jc w:val="center"/>
        </w:trPr>
        <w:tc>
          <w:tcPr>
            <w:tcW w:w="4495" w:type="dxa"/>
            <w:vAlign w:val="center"/>
          </w:tcPr>
          <w:p w14:paraId="610B16F5" w14:textId="5419A623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340" w:type="dxa"/>
            <w:vAlign w:val="center"/>
          </w:tcPr>
          <w:p w14:paraId="017CB270" w14:textId="260D0C4B" w:rsidR="00BC29CE" w:rsidRPr="00A67CCB" w:rsidRDefault="00226260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82" w:type="dxa"/>
            <w:vAlign w:val="center"/>
          </w:tcPr>
          <w:p w14:paraId="27D628B6" w14:textId="7215C5D5" w:rsidR="00BC29CE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5DE4A688" w14:textId="4853753D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8" w:type="dxa"/>
            <w:vAlign w:val="center"/>
          </w:tcPr>
          <w:p w14:paraId="27D5A1A3" w14:textId="44C57E8D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42" w:type="dxa"/>
            <w:vAlign w:val="center"/>
          </w:tcPr>
          <w:p w14:paraId="49A6AD80" w14:textId="6794B572" w:rsidR="00BC29CE" w:rsidRPr="00A67CCB" w:rsidRDefault="00BC29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2E4E03D1" w14:textId="77777777" w:rsidR="009B245E" w:rsidRDefault="009B245E" w:rsidP="008055B6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60C482C3" w14:textId="76DFE184" w:rsidR="00AD0BB0" w:rsidRPr="00A67CCB" w:rsidRDefault="00AD0BB0" w:rsidP="008E1D1E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Октобар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DD9657A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425" w:type="dxa"/>
        <w:jc w:val="center"/>
        <w:tblLook w:val="04A0" w:firstRow="1" w:lastRow="0" w:firstColumn="1" w:lastColumn="0" w:noHBand="0" w:noVBand="1"/>
      </w:tblPr>
      <w:tblGrid>
        <w:gridCol w:w="4569"/>
        <w:gridCol w:w="2154"/>
        <w:gridCol w:w="829"/>
        <w:gridCol w:w="1188"/>
        <w:gridCol w:w="1247"/>
        <w:gridCol w:w="1438"/>
      </w:tblGrid>
      <w:tr w:rsidR="00AD0BB0" w:rsidRPr="00A67CCB" w14:paraId="761DC1DF" w14:textId="77777777" w:rsidTr="00CA2D57">
        <w:trPr>
          <w:trHeight w:val="755"/>
          <w:jc w:val="center"/>
        </w:trPr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4816F61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3EB216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5E6C3DF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992CBC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FA08C5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1D342FE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AD0BB0" w:rsidRPr="00A67CCB" w14:paraId="222090E8" w14:textId="77777777" w:rsidTr="00CA2D57">
        <w:trPr>
          <w:trHeight w:val="800"/>
          <w:jc w:val="center"/>
        </w:trPr>
        <w:tc>
          <w:tcPr>
            <w:tcW w:w="4569" w:type="dxa"/>
            <w:vAlign w:val="center"/>
          </w:tcPr>
          <w:p w14:paraId="6EA380DE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154" w:type="dxa"/>
            <w:vAlign w:val="center"/>
          </w:tcPr>
          <w:p w14:paraId="1193C468" w14:textId="5375B87B" w:rsidR="00AD0BB0" w:rsidRPr="00A67CCB" w:rsidRDefault="00451A87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23682E"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бјекти домаће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3682E"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829" w:type="dxa"/>
            <w:vAlign w:val="center"/>
          </w:tcPr>
          <w:p w14:paraId="6CE271B7" w14:textId="006B8D20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6317291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47" w:type="dxa"/>
            <w:vAlign w:val="center"/>
          </w:tcPr>
          <w:p w14:paraId="7204EC87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41F2FEA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51A87" w:rsidRPr="00A67CCB" w14:paraId="006E629F" w14:textId="77777777" w:rsidTr="00CA2D57">
        <w:trPr>
          <w:trHeight w:val="800"/>
          <w:jc w:val="center"/>
        </w:trPr>
        <w:tc>
          <w:tcPr>
            <w:tcW w:w="4569" w:type="dxa"/>
            <w:vAlign w:val="center"/>
          </w:tcPr>
          <w:p w14:paraId="5663E341" w14:textId="4A0C89B1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154" w:type="dxa"/>
            <w:vAlign w:val="center"/>
          </w:tcPr>
          <w:p w14:paraId="51121FAF" w14:textId="27EF102C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</w:p>
        </w:tc>
        <w:tc>
          <w:tcPr>
            <w:tcW w:w="829" w:type="dxa"/>
            <w:vAlign w:val="center"/>
          </w:tcPr>
          <w:p w14:paraId="3F566C11" w14:textId="027035FE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717CACCD" w14:textId="37AC203B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47" w:type="dxa"/>
            <w:vAlign w:val="center"/>
          </w:tcPr>
          <w:p w14:paraId="56FE3280" w14:textId="615D4B34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70E4466B" w14:textId="531AE693" w:rsidR="00451A87" w:rsidRPr="00A67CCB" w:rsidRDefault="00451A87" w:rsidP="00451A8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26260" w:rsidRPr="00A67CCB" w14:paraId="33C83282" w14:textId="77777777" w:rsidTr="00CA2D57">
        <w:trPr>
          <w:trHeight w:val="1025"/>
          <w:jc w:val="center"/>
        </w:trPr>
        <w:tc>
          <w:tcPr>
            <w:tcW w:w="4569" w:type="dxa"/>
            <w:vAlign w:val="center"/>
          </w:tcPr>
          <w:p w14:paraId="25CA2908" w14:textId="4E59A4D0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2154" w:type="dxa"/>
            <w:vAlign w:val="center"/>
          </w:tcPr>
          <w:p w14:paraId="5794E562" w14:textId="60149654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829" w:type="dxa"/>
            <w:vAlign w:val="center"/>
          </w:tcPr>
          <w:p w14:paraId="0630BEE7" w14:textId="10D7FB65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17185B11" w14:textId="48D4143A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47" w:type="dxa"/>
            <w:vAlign w:val="center"/>
          </w:tcPr>
          <w:p w14:paraId="1C6A6907" w14:textId="0B18DA4D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394C00D1" w14:textId="537B7EA8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26260" w:rsidRPr="00A67CCB" w14:paraId="08600B91" w14:textId="77777777" w:rsidTr="00CA2D57">
        <w:trPr>
          <w:trHeight w:val="602"/>
          <w:jc w:val="center"/>
        </w:trPr>
        <w:tc>
          <w:tcPr>
            <w:tcW w:w="4569" w:type="dxa"/>
            <w:vAlign w:val="center"/>
          </w:tcPr>
          <w:p w14:paraId="2246843D" w14:textId="7B8191B6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онтрола наплате и уплате боравишне таксе у свим угоститељским објектима за смештај</w:t>
            </w:r>
          </w:p>
        </w:tc>
        <w:tc>
          <w:tcPr>
            <w:tcW w:w="2154" w:type="dxa"/>
            <w:vAlign w:val="center"/>
          </w:tcPr>
          <w:p w14:paraId="064BD7EE" w14:textId="34BFE96E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829" w:type="dxa"/>
            <w:vAlign w:val="center"/>
          </w:tcPr>
          <w:p w14:paraId="26A768AE" w14:textId="416AF39B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7F679CEB" w14:textId="392D9AD0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– 15.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</w:t>
            </w:r>
            <w:r w:rsidR="006541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247" w:type="dxa"/>
            <w:vAlign w:val="center"/>
          </w:tcPr>
          <w:p w14:paraId="44FBEF0A" w14:textId="73881B53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100E1C4A" w14:textId="478D3623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26260" w:rsidRPr="00A67CCB" w14:paraId="3DA56DB2" w14:textId="77777777" w:rsidTr="00CA2D57">
        <w:trPr>
          <w:trHeight w:val="467"/>
          <w:jc w:val="center"/>
        </w:trPr>
        <w:tc>
          <w:tcPr>
            <w:tcW w:w="4569" w:type="dxa"/>
            <w:vAlign w:val="center"/>
          </w:tcPr>
          <w:p w14:paraId="03D983B0" w14:textId="219CCEB0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54" w:type="dxa"/>
            <w:vAlign w:val="center"/>
          </w:tcPr>
          <w:p w14:paraId="4A9DB5E0" w14:textId="0596F2FF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29" w:type="dxa"/>
            <w:vAlign w:val="center"/>
          </w:tcPr>
          <w:p w14:paraId="1F574265" w14:textId="43FF5BA2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719AE55F" w14:textId="0830BF04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47" w:type="dxa"/>
            <w:vAlign w:val="center"/>
          </w:tcPr>
          <w:p w14:paraId="5E5E4EB1" w14:textId="491A0A96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62FDCCC4" w14:textId="0714E986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26260" w:rsidRPr="00A67CCB" w14:paraId="2C5D32E4" w14:textId="77777777" w:rsidTr="00CA2D57">
        <w:trPr>
          <w:trHeight w:val="467"/>
          <w:jc w:val="center"/>
        </w:trPr>
        <w:tc>
          <w:tcPr>
            <w:tcW w:w="4569" w:type="dxa"/>
            <w:vAlign w:val="center"/>
          </w:tcPr>
          <w:p w14:paraId="5F51F010" w14:textId="02E46BA3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угоститељским објектима за исхрану и пиће</w:t>
            </w:r>
          </w:p>
        </w:tc>
        <w:tc>
          <w:tcPr>
            <w:tcW w:w="2154" w:type="dxa"/>
            <w:vAlign w:val="center"/>
          </w:tcPr>
          <w:p w14:paraId="657386A7" w14:textId="2888FB4F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51A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829" w:type="dxa"/>
            <w:vAlign w:val="center"/>
          </w:tcPr>
          <w:p w14:paraId="1C01A3A4" w14:textId="2BEF309B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188" w:type="dxa"/>
            <w:vAlign w:val="center"/>
          </w:tcPr>
          <w:p w14:paraId="05EF7E6F" w14:textId="573DC0FE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47" w:type="dxa"/>
            <w:vAlign w:val="center"/>
          </w:tcPr>
          <w:p w14:paraId="4FD2101C" w14:textId="7721BCB1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48C0ED52" w14:textId="6450CC22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26260" w:rsidRPr="00A67CCB" w14:paraId="6CBFC577" w14:textId="77777777" w:rsidTr="00CA2D57">
        <w:trPr>
          <w:trHeight w:val="467"/>
          <w:jc w:val="center"/>
        </w:trPr>
        <w:tc>
          <w:tcPr>
            <w:tcW w:w="4569" w:type="dxa"/>
            <w:vAlign w:val="center"/>
          </w:tcPr>
          <w:p w14:paraId="26EAB109" w14:textId="0AB41BAE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154" w:type="dxa"/>
            <w:vAlign w:val="center"/>
          </w:tcPr>
          <w:p w14:paraId="14966BA8" w14:textId="67777B6A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29" w:type="dxa"/>
            <w:vAlign w:val="center"/>
          </w:tcPr>
          <w:p w14:paraId="69ACC726" w14:textId="746EF5B1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460E2B6" w14:textId="06D32F0F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47" w:type="dxa"/>
            <w:vAlign w:val="center"/>
          </w:tcPr>
          <w:p w14:paraId="33E614CB" w14:textId="6EC10A1E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438" w:type="dxa"/>
            <w:vAlign w:val="center"/>
          </w:tcPr>
          <w:p w14:paraId="1CB87DD3" w14:textId="7EAE1F86" w:rsidR="00226260" w:rsidRPr="00A67CCB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6DFB8863" w14:textId="77777777" w:rsidR="00102FCD" w:rsidRDefault="00102FCD" w:rsidP="0030220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4489F62A" w14:textId="638F6C8B" w:rsidR="00AD0BB0" w:rsidRPr="00A67CCB" w:rsidRDefault="00AD0BB0" w:rsidP="0030220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Новембар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7BB594C7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585"/>
        <w:gridCol w:w="2250"/>
        <w:gridCol w:w="871"/>
        <w:gridCol w:w="1188"/>
        <w:gridCol w:w="1181"/>
        <w:gridCol w:w="1260"/>
      </w:tblGrid>
      <w:tr w:rsidR="000760C0" w:rsidRPr="00A67CCB" w14:paraId="32E23A82" w14:textId="77777777" w:rsidTr="009B245E">
        <w:trPr>
          <w:trHeight w:val="782"/>
          <w:jc w:val="center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0019893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EB28ED9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531F02A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7B6D1C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6B99E5A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A0D14C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0760C0" w:rsidRPr="00A67CCB" w14:paraId="5540C068" w14:textId="77777777" w:rsidTr="006541E8">
        <w:trPr>
          <w:trHeight w:val="773"/>
          <w:jc w:val="center"/>
        </w:trPr>
        <w:tc>
          <w:tcPr>
            <w:tcW w:w="4585" w:type="dxa"/>
            <w:vAlign w:val="center"/>
          </w:tcPr>
          <w:p w14:paraId="2BEB5383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250" w:type="dxa"/>
            <w:vAlign w:val="center"/>
          </w:tcPr>
          <w:p w14:paraId="7DEF8A99" w14:textId="4FE999EF" w:rsidR="00AD0BB0" w:rsidRPr="00A67CCB" w:rsidRDefault="005021AA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повереним пословима</w:t>
            </w:r>
          </w:p>
        </w:tc>
        <w:tc>
          <w:tcPr>
            <w:tcW w:w="871" w:type="dxa"/>
            <w:vAlign w:val="center"/>
          </w:tcPr>
          <w:p w14:paraId="69A510C2" w14:textId="43352C13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7C80C202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1" w:type="dxa"/>
            <w:vAlign w:val="center"/>
          </w:tcPr>
          <w:p w14:paraId="729FB744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446A54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71661032" w14:textId="77777777" w:rsidTr="006541E8">
        <w:trPr>
          <w:trHeight w:val="503"/>
          <w:jc w:val="center"/>
        </w:trPr>
        <w:tc>
          <w:tcPr>
            <w:tcW w:w="4585" w:type="dxa"/>
            <w:vAlign w:val="center"/>
          </w:tcPr>
          <w:p w14:paraId="30224799" w14:textId="4126098D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250" w:type="dxa"/>
            <w:vAlign w:val="center"/>
          </w:tcPr>
          <w:p w14:paraId="2E218F0D" w14:textId="6B494D66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</w:p>
        </w:tc>
        <w:tc>
          <w:tcPr>
            <w:tcW w:w="871" w:type="dxa"/>
            <w:vAlign w:val="center"/>
          </w:tcPr>
          <w:p w14:paraId="5879B0BA" w14:textId="6F8E0BB3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F7DA297" w14:textId="762B2076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181" w:type="dxa"/>
            <w:vAlign w:val="center"/>
          </w:tcPr>
          <w:p w14:paraId="21D35E96" w14:textId="6F8949F9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4E07144" w14:textId="00E7C016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5844595D" w14:textId="77777777" w:rsidTr="006541E8">
        <w:trPr>
          <w:trHeight w:val="665"/>
          <w:jc w:val="center"/>
        </w:trPr>
        <w:tc>
          <w:tcPr>
            <w:tcW w:w="4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3884DD7" w14:textId="555D687C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sr-Cyrl-RS"/>
              </w:rPr>
              <w:t>Контрола категорисаних објеката у домаћој радиности и сеоском туристичком домаћинству на основу издатих решења ЈЛС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1EBA" w14:textId="33C1B780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Према списку локалних самоуправа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7EA9584" w14:textId="5EADB52B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86AAD96" w14:textId="77777777" w:rsidR="00226260" w:rsidRPr="00226260" w:rsidRDefault="00226260" w:rsidP="002262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 xml:space="preserve">Током </w:t>
            </w:r>
          </w:p>
          <w:p w14:paraId="7D76E1E2" w14:textId="2F925066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месеца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F395A51" w14:textId="77777777" w:rsidR="00226260" w:rsidRPr="00226260" w:rsidRDefault="00226260" w:rsidP="002262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Општина</w:t>
            </w:r>
          </w:p>
          <w:p w14:paraId="54C4A1E6" w14:textId="3295C6EC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683C5B4" w14:textId="6FF60923" w:rsidR="00226260" w:rsidRPr="00226260" w:rsidRDefault="00226260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41419091" w14:textId="77777777" w:rsidTr="006541E8">
        <w:trPr>
          <w:trHeight w:val="1430"/>
          <w:jc w:val="center"/>
        </w:trPr>
        <w:tc>
          <w:tcPr>
            <w:tcW w:w="4585" w:type="dxa"/>
            <w:vAlign w:val="center"/>
          </w:tcPr>
          <w:p w14:paraId="51252FDB" w14:textId="1DF812A8" w:rsidR="005021AA" w:rsidRPr="00A67CCB" w:rsidRDefault="00102FCD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250" w:type="dxa"/>
            <w:vAlign w:val="center"/>
          </w:tcPr>
          <w:p w14:paraId="1AA9D40E" w14:textId="5BAA7ED9" w:rsidR="005021AA" w:rsidRPr="00A67CCB" w:rsidRDefault="00102FCD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71" w:type="dxa"/>
            <w:vAlign w:val="center"/>
          </w:tcPr>
          <w:p w14:paraId="0038DB5B" w14:textId="1CA6CA5E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2043E35D" w14:textId="45AE36DD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1" w:type="dxa"/>
            <w:vAlign w:val="center"/>
          </w:tcPr>
          <w:p w14:paraId="67762E31" w14:textId="477B9766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BD6F9FF" w14:textId="6B6BF919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234D21FE" w14:textId="77777777" w:rsidTr="006541E8">
        <w:trPr>
          <w:trHeight w:val="737"/>
          <w:jc w:val="center"/>
        </w:trPr>
        <w:tc>
          <w:tcPr>
            <w:tcW w:w="4585" w:type="dxa"/>
            <w:vAlign w:val="center"/>
          </w:tcPr>
          <w:p w14:paraId="3EE2ED71" w14:textId="66245DD5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Контрола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наплате и уплате боравишне таксе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истицање у рачуну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свим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УО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смештај </w:t>
            </w:r>
          </w:p>
        </w:tc>
        <w:tc>
          <w:tcPr>
            <w:tcW w:w="2250" w:type="dxa"/>
            <w:vAlign w:val="center"/>
          </w:tcPr>
          <w:p w14:paraId="22BBE93C" w14:textId="7B1C07AB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871" w:type="dxa"/>
            <w:vAlign w:val="center"/>
          </w:tcPr>
          <w:p w14:paraId="1DEF6CD4" w14:textId="15A8E0F8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052EC62E" w14:textId="3ED81BB9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06.11. – 15.11.20</w:t>
            </w:r>
            <w:r w:rsidR="006541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181" w:type="dxa"/>
            <w:vAlign w:val="center"/>
          </w:tcPr>
          <w:p w14:paraId="6E7578EC" w14:textId="4278147A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BACE800" w14:textId="13B66856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3E411080" w14:textId="77777777" w:rsidTr="006541E8">
        <w:trPr>
          <w:trHeight w:val="512"/>
          <w:jc w:val="center"/>
        </w:trPr>
        <w:tc>
          <w:tcPr>
            <w:tcW w:w="4585" w:type="dxa"/>
            <w:vAlign w:val="center"/>
          </w:tcPr>
          <w:p w14:paraId="76F58AC8" w14:textId="42C2E93B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угоститељским објектима</w:t>
            </w:r>
            <w:r w:rsid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исхрану и пиће</w:t>
            </w:r>
          </w:p>
        </w:tc>
        <w:tc>
          <w:tcPr>
            <w:tcW w:w="2250" w:type="dxa"/>
            <w:vAlign w:val="center"/>
          </w:tcPr>
          <w:p w14:paraId="44DA1ED4" w14:textId="32841DCC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51A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871" w:type="dxa"/>
            <w:vAlign w:val="center"/>
          </w:tcPr>
          <w:p w14:paraId="7EDD94BC" w14:textId="1177DA5A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188" w:type="dxa"/>
            <w:vAlign w:val="center"/>
          </w:tcPr>
          <w:p w14:paraId="159FFBD1" w14:textId="3E006DDC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1" w:type="dxa"/>
            <w:vAlign w:val="center"/>
          </w:tcPr>
          <w:p w14:paraId="358C3CCB" w14:textId="31836F7C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005169B" w14:textId="1A58A45E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760C0" w:rsidRPr="00A67CCB" w14:paraId="3F878837" w14:textId="77777777" w:rsidTr="006541E8">
        <w:trPr>
          <w:trHeight w:val="512"/>
          <w:jc w:val="center"/>
        </w:trPr>
        <w:tc>
          <w:tcPr>
            <w:tcW w:w="4585" w:type="dxa"/>
            <w:vAlign w:val="center"/>
          </w:tcPr>
          <w:p w14:paraId="6122D052" w14:textId="1B1CE253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250" w:type="dxa"/>
            <w:vAlign w:val="center"/>
          </w:tcPr>
          <w:p w14:paraId="0F9EC11E" w14:textId="392224C6" w:rsidR="005021AA" w:rsidRPr="00A67CCB" w:rsidRDefault="00226260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71" w:type="dxa"/>
            <w:vAlign w:val="center"/>
          </w:tcPr>
          <w:p w14:paraId="586361E1" w14:textId="1B2176CA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77AEE79A" w14:textId="757DC77B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81" w:type="dxa"/>
            <w:vAlign w:val="center"/>
          </w:tcPr>
          <w:p w14:paraId="0BF7EA3F" w14:textId="755AB889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0E22A8F" w14:textId="34664D8A" w:rsidR="005021AA" w:rsidRPr="00A67CCB" w:rsidRDefault="005021AA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65931E4D" w14:textId="77777777" w:rsidR="00BB0D78" w:rsidRDefault="00BB0D78" w:rsidP="005021AA">
      <w:pPr>
        <w:tabs>
          <w:tab w:val="left" w:pos="5130"/>
          <w:tab w:val="center" w:pos="5400"/>
        </w:tabs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5D168065" w14:textId="77777777" w:rsidR="008055B6" w:rsidRDefault="008055B6" w:rsidP="0030220A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4F797818" w14:textId="77777777" w:rsidR="008055B6" w:rsidRDefault="008055B6" w:rsidP="0030220A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7E12D534" w14:textId="77777777" w:rsidR="008055B6" w:rsidRDefault="008055B6" w:rsidP="0030220A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2A8CA37C" w14:textId="1CBD6629" w:rsidR="00AD0BB0" w:rsidRPr="00A67CCB" w:rsidRDefault="00AD0BB0" w:rsidP="0030220A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Децембар 20</w:t>
      </w:r>
      <w:r w:rsidR="006541E8">
        <w:rPr>
          <w:rFonts w:ascii="Times New Roman" w:eastAsiaTheme="minorEastAsia" w:hAnsi="Times New Roman" w:cs="Times New Roman"/>
          <w:b/>
          <w:lang w:val="sr-Cyrl-RS"/>
        </w:rPr>
        <w:t>23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706884FD" w14:textId="77777777" w:rsidR="00AD0BB0" w:rsidRPr="00A67CCB" w:rsidRDefault="00AD0BB0" w:rsidP="00AD0BB0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495"/>
        <w:gridCol w:w="2214"/>
        <w:gridCol w:w="829"/>
        <w:gridCol w:w="1275"/>
        <w:gridCol w:w="1173"/>
        <w:gridCol w:w="1349"/>
      </w:tblGrid>
      <w:tr w:rsidR="009B245E" w:rsidRPr="00A67CCB" w14:paraId="46B497D3" w14:textId="77777777" w:rsidTr="009B245E">
        <w:trPr>
          <w:trHeight w:val="755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74C2DFE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7314CD2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001027F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DA08DF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75931A31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760C6BA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9B245E" w:rsidRPr="00A67CCB" w14:paraId="6F2ED003" w14:textId="77777777" w:rsidTr="009B245E">
        <w:trPr>
          <w:trHeight w:val="512"/>
          <w:jc w:val="center"/>
        </w:trPr>
        <w:tc>
          <w:tcPr>
            <w:tcW w:w="4495" w:type="dxa"/>
            <w:vAlign w:val="center"/>
          </w:tcPr>
          <w:p w14:paraId="193153B8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214" w:type="dxa"/>
            <w:vAlign w:val="center"/>
          </w:tcPr>
          <w:p w14:paraId="14657A0F" w14:textId="2445C092" w:rsidR="00AD0BB0" w:rsidRPr="00A67CCB" w:rsidRDefault="005021AA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повереним пословима</w:t>
            </w:r>
          </w:p>
        </w:tc>
        <w:tc>
          <w:tcPr>
            <w:tcW w:w="829" w:type="dxa"/>
            <w:vAlign w:val="center"/>
          </w:tcPr>
          <w:p w14:paraId="14085E7A" w14:textId="22F95E1C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01D3DAC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1CD3B0AD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002D9160" w14:textId="77777777" w:rsidR="00AD0BB0" w:rsidRPr="00A67CCB" w:rsidRDefault="00AD0BB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18B4245A" w14:textId="77777777" w:rsidTr="009B245E">
        <w:trPr>
          <w:trHeight w:val="683"/>
          <w:jc w:val="center"/>
        </w:trPr>
        <w:tc>
          <w:tcPr>
            <w:tcW w:w="4495" w:type="dxa"/>
            <w:vAlign w:val="center"/>
          </w:tcPr>
          <w:p w14:paraId="71EEEF83" w14:textId="451CE412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214" w:type="dxa"/>
            <w:vAlign w:val="center"/>
          </w:tcPr>
          <w:p w14:paraId="76675685" w14:textId="76C19E7E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  <w:r w:rsidR="00ED6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према повереним пословима</w:t>
            </w:r>
          </w:p>
        </w:tc>
        <w:tc>
          <w:tcPr>
            <w:tcW w:w="829" w:type="dxa"/>
            <w:vAlign w:val="center"/>
          </w:tcPr>
          <w:p w14:paraId="756F15BD" w14:textId="4509458C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1A1E361" w14:textId="75271CE7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173" w:type="dxa"/>
            <w:vAlign w:val="center"/>
          </w:tcPr>
          <w:p w14:paraId="7A9CD37B" w14:textId="788CCCAB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6D6A0E51" w14:textId="4C94A2FF" w:rsidR="0030220A" w:rsidRPr="00A67CCB" w:rsidRDefault="0030220A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69EC9E79" w14:textId="77777777" w:rsidTr="009B245E">
        <w:trPr>
          <w:trHeight w:val="548"/>
          <w:jc w:val="center"/>
        </w:trPr>
        <w:tc>
          <w:tcPr>
            <w:tcW w:w="4495" w:type="dxa"/>
            <w:vAlign w:val="center"/>
          </w:tcPr>
          <w:p w14:paraId="66F2D381" w14:textId="177A3D91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2214" w:type="dxa"/>
            <w:vAlign w:val="center"/>
          </w:tcPr>
          <w:p w14:paraId="0CA8F447" w14:textId="4798A863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829" w:type="dxa"/>
            <w:vAlign w:val="center"/>
          </w:tcPr>
          <w:p w14:paraId="48AFF74C" w14:textId="4680A718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275" w:type="dxa"/>
            <w:vAlign w:val="center"/>
          </w:tcPr>
          <w:p w14:paraId="21AEFE98" w14:textId="50972859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5169DAD8" w14:textId="51F3B5FF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64FD7133" w14:textId="0D99E569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46B03942" w14:textId="77777777" w:rsidTr="009B245E">
        <w:trPr>
          <w:trHeight w:val="845"/>
          <w:jc w:val="center"/>
        </w:trPr>
        <w:tc>
          <w:tcPr>
            <w:tcW w:w="4495" w:type="dxa"/>
            <w:vAlign w:val="center"/>
          </w:tcPr>
          <w:p w14:paraId="614483F2" w14:textId="12395898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угоститељским објектима за исхрану и пиће</w:t>
            </w:r>
          </w:p>
        </w:tc>
        <w:tc>
          <w:tcPr>
            <w:tcW w:w="2214" w:type="dxa"/>
            <w:vAlign w:val="center"/>
          </w:tcPr>
          <w:p w14:paraId="1C86CE88" w14:textId="76EB8709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51A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829" w:type="dxa"/>
            <w:vAlign w:val="center"/>
          </w:tcPr>
          <w:p w14:paraId="7AADF54B" w14:textId="44A8661F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75" w:type="dxa"/>
            <w:vAlign w:val="center"/>
          </w:tcPr>
          <w:p w14:paraId="7EA83FCB" w14:textId="0B6284DD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17A45133" w14:textId="5D8FBE57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15CBCE26" w14:textId="6E860850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38AED11E" w14:textId="77777777" w:rsidTr="009B245E">
        <w:trPr>
          <w:trHeight w:val="1592"/>
          <w:jc w:val="center"/>
        </w:trPr>
        <w:tc>
          <w:tcPr>
            <w:tcW w:w="4495" w:type="dxa"/>
            <w:vAlign w:val="center"/>
          </w:tcPr>
          <w:p w14:paraId="782BC29A" w14:textId="58E9B59B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214" w:type="dxa"/>
            <w:vAlign w:val="center"/>
          </w:tcPr>
          <w:p w14:paraId="41D577F8" w14:textId="271DDEE3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829" w:type="dxa"/>
            <w:vAlign w:val="center"/>
          </w:tcPr>
          <w:p w14:paraId="35683FD5" w14:textId="1FF827C7" w:rsidR="00226260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5" w:type="dxa"/>
            <w:vAlign w:val="center"/>
          </w:tcPr>
          <w:p w14:paraId="7B65A6F1" w14:textId="0E1AD364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05C26038" w14:textId="362C4B7E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0CF1F0C8" w14:textId="5C58E209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5F366EA6" w14:textId="77777777" w:rsidTr="009B245E">
        <w:trPr>
          <w:trHeight w:val="530"/>
          <w:jc w:val="center"/>
        </w:trPr>
        <w:tc>
          <w:tcPr>
            <w:tcW w:w="4495" w:type="dxa"/>
            <w:vAlign w:val="center"/>
          </w:tcPr>
          <w:p w14:paraId="25994909" w14:textId="58E45520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УО за смештај</w:t>
            </w:r>
          </w:p>
        </w:tc>
        <w:tc>
          <w:tcPr>
            <w:tcW w:w="2214" w:type="dxa"/>
            <w:vAlign w:val="center"/>
          </w:tcPr>
          <w:p w14:paraId="0493AFA5" w14:textId="4AA28F01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829" w:type="dxa"/>
            <w:vAlign w:val="center"/>
          </w:tcPr>
          <w:p w14:paraId="30C60A75" w14:textId="59550628" w:rsidR="00226260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75" w:type="dxa"/>
            <w:vAlign w:val="center"/>
          </w:tcPr>
          <w:p w14:paraId="388C0937" w14:textId="7666B276" w:rsidR="00226260" w:rsidRPr="00A67CCB" w:rsidRDefault="006541E8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06.12. – 15.12.2023</w:t>
            </w:r>
            <w:r w:rsid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3" w:type="dxa"/>
            <w:vAlign w:val="center"/>
          </w:tcPr>
          <w:p w14:paraId="6F4A4D3B" w14:textId="24778B0B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1081D0DD" w14:textId="191DDEEB" w:rsidR="00226260" w:rsidRPr="00A67CCB" w:rsidRDefault="00226260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9B245E" w:rsidRPr="00A67CCB" w14:paraId="7C998E2C" w14:textId="77777777" w:rsidTr="009B245E">
        <w:trPr>
          <w:trHeight w:val="530"/>
          <w:jc w:val="center"/>
        </w:trPr>
        <w:tc>
          <w:tcPr>
            <w:tcW w:w="4495" w:type="dxa"/>
            <w:vAlign w:val="center"/>
          </w:tcPr>
          <w:p w14:paraId="463FB145" w14:textId="29FDA082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214" w:type="dxa"/>
            <w:vAlign w:val="center"/>
          </w:tcPr>
          <w:p w14:paraId="14806B2D" w14:textId="42AB764E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829" w:type="dxa"/>
            <w:vAlign w:val="center"/>
          </w:tcPr>
          <w:p w14:paraId="1D9C5F49" w14:textId="583EEF66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75" w:type="dxa"/>
            <w:vAlign w:val="center"/>
          </w:tcPr>
          <w:p w14:paraId="1300475E" w14:textId="01731239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173" w:type="dxa"/>
            <w:vAlign w:val="center"/>
          </w:tcPr>
          <w:p w14:paraId="0CBE9E71" w14:textId="368EC9FB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349" w:type="dxa"/>
            <w:vAlign w:val="center"/>
          </w:tcPr>
          <w:p w14:paraId="07D11EDC" w14:textId="1EE781A5" w:rsidR="00226260" w:rsidRPr="003B3F5E" w:rsidRDefault="00226260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755C7F51" w14:textId="77777777" w:rsidR="003B3F5E" w:rsidRDefault="003B3F5E" w:rsidP="003B3F5E">
      <w:pPr>
        <w:pStyle w:val="NoSpacing"/>
        <w:rPr>
          <w:b/>
          <w:lang w:val="sr-Cyrl-RS"/>
        </w:rPr>
      </w:pPr>
    </w:p>
    <w:p w14:paraId="678F2B28" w14:textId="77777777" w:rsidR="008055B6" w:rsidRDefault="008055B6" w:rsidP="003B3F5E">
      <w:pPr>
        <w:pStyle w:val="NoSpacing"/>
        <w:rPr>
          <w:bCs/>
          <w:lang w:val="sr-Cyrl-RS"/>
        </w:rPr>
      </w:pPr>
      <w:r>
        <w:rPr>
          <w:bCs/>
          <w:lang w:val="sr-Cyrl-RS"/>
        </w:rPr>
        <w:t xml:space="preserve">   </w:t>
      </w:r>
    </w:p>
    <w:p w14:paraId="54ED52DC" w14:textId="77777777" w:rsidR="008055B6" w:rsidRDefault="008055B6" w:rsidP="003B3F5E">
      <w:pPr>
        <w:pStyle w:val="NoSpacing"/>
        <w:rPr>
          <w:bCs/>
          <w:lang w:val="sr-Cyrl-RS"/>
        </w:rPr>
      </w:pPr>
    </w:p>
    <w:p w14:paraId="21619543" w14:textId="4DB262DB" w:rsidR="003B3F5E" w:rsidRPr="003B3F5E" w:rsidRDefault="008055B6" w:rsidP="003B3F5E">
      <w:pPr>
        <w:pStyle w:val="NoSpacing"/>
        <w:rPr>
          <w:bCs/>
          <w:lang w:val="sr-Cyrl-RS"/>
        </w:rPr>
      </w:pPr>
      <w:r>
        <w:rPr>
          <w:bCs/>
          <w:lang w:val="sr-Cyrl-RS"/>
        </w:rPr>
        <w:t xml:space="preserve">  </w:t>
      </w:r>
      <w:r w:rsidR="00D269CE">
        <w:rPr>
          <w:bCs/>
          <w:lang w:val="sr-Cyrl-RS"/>
        </w:rPr>
        <w:t xml:space="preserve">Датум: </w:t>
      </w:r>
      <w:r w:rsidR="00D269CE">
        <w:rPr>
          <w:bCs/>
        </w:rPr>
        <w:t>12</w:t>
      </w:r>
      <w:r w:rsidR="006541E8">
        <w:rPr>
          <w:bCs/>
          <w:lang w:val="sr-Cyrl-RS"/>
        </w:rPr>
        <w:t>.12.202</w:t>
      </w:r>
      <w:r w:rsidR="00FE63E3">
        <w:rPr>
          <w:bCs/>
          <w:lang w:val="sr-Latn-RS"/>
        </w:rPr>
        <w:t>2</w:t>
      </w:r>
      <w:r w:rsidR="003B3F5E" w:rsidRPr="003B3F5E">
        <w:rPr>
          <w:bCs/>
          <w:lang w:val="sr-Cyrl-RS"/>
        </w:rPr>
        <w:t>. године</w:t>
      </w:r>
      <w:r w:rsidR="003B3F5E" w:rsidRPr="003B3F5E">
        <w:rPr>
          <w:bCs/>
          <w:lang w:val="sr-Cyrl-RS"/>
        </w:rPr>
        <w:tab/>
      </w:r>
      <w:r w:rsidR="003B3F5E" w:rsidRPr="003B3F5E">
        <w:rPr>
          <w:bCs/>
          <w:lang w:val="sr-Cyrl-RS"/>
        </w:rPr>
        <w:tab/>
      </w:r>
      <w:r w:rsidR="003B3F5E" w:rsidRPr="003B3F5E">
        <w:rPr>
          <w:bCs/>
          <w:lang w:val="sr-Cyrl-RS"/>
        </w:rPr>
        <w:tab/>
      </w:r>
      <w:r w:rsidR="003B3F5E" w:rsidRPr="003B3F5E">
        <w:rPr>
          <w:bCs/>
          <w:lang w:val="sr-Cyrl-RS"/>
        </w:rPr>
        <w:tab/>
      </w:r>
      <w:r w:rsidR="003B3F5E" w:rsidRPr="003B3F5E">
        <w:rPr>
          <w:bCs/>
          <w:lang w:val="sr-Cyrl-RS"/>
        </w:rPr>
        <w:tab/>
        <w:t xml:space="preserve">                    </w:t>
      </w:r>
      <w:r>
        <w:rPr>
          <w:bCs/>
          <w:lang w:val="sr-Cyrl-RS"/>
        </w:rPr>
        <w:t xml:space="preserve"> </w:t>
      </w:r>
      <w:r w:rsidR="003B3F5E" w:rsidRPr="003B3F5E">
        <w:rPr>
          <w:bCs/>
          <w:lang w:val="sr-Cyrl-RS"/>
        </w:rPr>
        <w:t xml:space="preserve">   ОПШТИНСКИ ТУРИСТИЧКИ ИНСПЕКТОР</w:t>
      </w:r>
    </w:p>
    <w:p w14:paraId="79BB08D2" w14:textId="3256FD33" w:rsidR="003B3F5E" w:rsidRPr="003B3F5E" w:rsidRDefault="003B3F5E" w:rsidP="003B3F5E">
      <w:pPr>
        <w:pStyle w:val="NoSpacing"/>
        <w:rPr>
          <w:bCs/>
          <w:lang w:val="sr-Cyrl-RS"/>
        </w:rPr>
      </w:pP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</w:r>
      <w:r w:rsidRPr="003B3F5E">
        <w:rPr>
          <w:bCs/>
          <w:lang w:val="sr-Cyrl-RS"/>
        </w:rPr>
        <w:tab/>
        <w:t xml:space="preserve">         </w:t>
      </w:r>
      <w:r w:rsidR="008055B6">
        <w:rPr>
          <w:bCs/>
          <w:lang w:val="sr-Cyrl-RS"/>
        </w:rPr>
        <w:t xml:space="preserve"> </w:t>
      </w:r>
      <w:r w:rsidRPr="003B3F5E">
        <w:rPr>
          <w:bCs/>
          <w:lang w:val="sr-Cyrl-RS"/>
        </w:rPr>
        <w:t xml:space="preserve"> Виолета Оцокољић, дипл. туризмолог</w:t>
      </w:r>
    </w:p>
    <w:p w14:paraId="599566DB" w14:textId="77777777" w:rsidR="003B3F5E" w:rsidRPr="00A67CCB" w:rsidRDefault="003B3F5E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sectPr w:rsidR="003B3F5E" w:rsidRPr="00A67CCB" w:rsidSect="00AD0BB0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CCEA" w14:textId="77777777" w:rsidR="0083753E" w:rsidRDefault="0083753E" w:rsidP="00AD0BB0">
      <w:r>
        <w:separator/>
      </w:r>
    </w:p>
  </w:endnote>
  <w:endnote w:type="continuationSeparator" w:id="0">
    <w:p w14:paraId="06C1828D" w14:textId="77777777" w:rsidR="0083753E" w:rsidRDefault="0083753E" w:rsidP="00A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26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B3D36" w14:textId="77777777" w:rsidR="00E014D3" w:rsidRDefault="00E01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383116" w14:textId="77777777" w:rsidR="00E014D3" w:rsidRPr="000B770B" w:rsidRDefault="00E014D3">
    <w:pPr>
      <w:pStyle w:val="BodyText"/>
      <w:spacing w:line="14" w:lineRule="auto"/>
      <w:rPr>
        <w:sz w:val="20"/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E98" w14:textId="77777777" w:rsidR="00E014D3" w:rsidRPr="00381FDC" w:rsidRDefault="00E014D3">
    <w:pPr>
      <w:pStyle w:val="Footer"/>
      <w:jc w:val="center"/>
      <w:rPr>
        <w:lang w:val="sr-Cyrl-RS"/>
      </w:rPr>
    </w:pPr>
  </w:p>
  <w:p w14:paraId="54AD2F03" w14:textId="77777777" w:rsidR="00E014D3" w:rsidRDefault="00E014D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67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44BB" w14:textId="77777777" w:rsidR="00E014D3" w:rsidRDefault="00E01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C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D978A7" w14:textId="77777777" w:rsidR="00E014D3" w:rsidRDefault="00E0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903E" w14:textId="77777777" w:rsidR="0083753E" w:rsidRDefault="0083753E" w:rsidP="00AD0BB0">
      <w:r>
        <w:separator/>
      </w:r>
    </w:p>
  </w:footnote>
  <w:footnote w:type="continuationSeparator" w:id="0">
    <w:p w14:paraId="19EBF4DE" w14:textId="77777777" w:rsidR="0083753E" w:rsidRDefault="0083753E" w:rsidP="00AD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4CDC"/>
    <w:multiLevelType w:val="hybridMultilevel"/>
    <w:tmpl w:val="DDF46F98"/>
    <w:lvl w:ilvl="0" w:tplc="AA5651BE">
      <w:start w:val="1"/>
      <w:numFmt w:val="decimal"/>
      <w:lvlText w:val="%1."/>
      <w:lvlJc w:val="left"/>
      <w:pPr>
        <w:ind w:left="54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61905B2A">
      <w:numFmt w:val="bullet"/>
      <w:lvlText w:val="•"/>
      <w:lvlJc w:val="left"/>
      <w:pPr>
        <w:ind w:left="1351" w:hanging="181"/>
      </w:pPr>
      <w:rPr>
        <w:rFonts w:hint="default"/>
      </w:rPr>
    </w:lvl>
    <w:lvl w:ilvl="2" w:tplc="ECFC0AC2">
      <w:numFmt w:val="bullet"/>
      <w:lvlText w:val="•"/>
      <w:lvlJc w:val="left"/>
      <w:pPr>
        <w:ind w:left="2167" w:hanging="181"/>
      </w:pPr>
      <w:rPr>
        <w:rFonts w:hint="default"/>
      </w:rPr>
    </w:lvl>
    <w:lvl w:ilvl="3" w:tplc="F7D41B8A">
      <w:numFmt w:val="bullet"/>
      <w:lvlText w:val="•"/>
      <w:lvlJc w:val="left"/>
      <w:pPr>
        <w:ind w:left="2983" w:hanging="181"/>
      </w:pPr>
      <w:rPr>
        <w:rFonts w:hint="default"/>
      </w:rPr>
    </w:lvl>
    <w:lvl w:ilvl="4" w:tplc="DCE82DB6">
      <w:numFmt w:val="bullet"/>
      <w:lvlText w:val="•"/>
      <w:lvlJc w:val="left"/>
      <w:pPr>
        <w:ind w:left="3798" w:hanging="181"/>
      </w:pPr>
      <w:rPr>
        <w:rFonts w:hint="default"/>
      </w:rPr>
    </w:lvl>
    <w:lvl w:ilvl="5" w:tplc="FF589EEE">
      <w:numFmt w:val="bullet"/>
      <w:lvlText w:val="•"/>
      <w:lvlJc w:val="left"/>
      <w:pPr>
        <w:ind w:left="4614" w:hanging="181"/>
      </w:pPr>
      <w:rPr>
        <w:rFonts w:hint="default"/>
      </w:rPr>
    </w:lvl>
    <w:lvl w:ilvl="6" w:tplc="A0B23610">
      <w:numFmt w:val="bullet"/>
      <w:lvlText w:val="•"/>
      <w:lvlJc w:val="left"/>
      <w:pPr>
        <w:ind w:left="5430" w:hanging="181"/>
      </w:pPr>
      <w:rPr>
        <w:rFonts w:hint="default"/>
      </w:rPr>
    </w:lvl>
    <w:lvl w:ilvl="7" w:tplc="6BD8D1E0">
      <w:numFmt w:val="bullet"/>
      <w:lvlText w:val="•"/>
      <w:lvlJc w:val="left"/>
      <w:pPr>
        <w:ind w:left="6245" w:hanging="181"/>
      </w:pPr>
      <w:rPr>
        <w:rFonts w:hint="default"/>
      </w:rPr>
    </w:lvl>
    <w:lvl w:ilvl="8" w:tplc="2048F296">
      <w:numFmt w:val="bullet"/>
      <w:lvlText w:val="•"/>
      <w:lvlJc w:val="left"/>
      <w:pPr>
        <w:ind w:left="7061" w:hanging="181"/>
      </w:pPr>
      <w:rPr>
        <w:rFonts w:hint="default"/>
      </w:rPr>
    </w:lvl>
  </w:abstractNum>
  <w:abstractNum w:abstractNumId="1" w15:restartNumberingAfterBreak="0">
    <w:nsid w:val="7D4C0F89"/>
    <w:multiLevelType w:val="hybridMultilevel"/>
    <w:tmpl w:val="7B525DBA"/>
    <w:lvl w:ilvl="0" w:tplc="FC0C0064">
      <w:start w:val="2"/>
      <w:numFmt w:val="decimal"/>
      <w:lvlText w:val="%1."/>
      <w:lvlJc w:val="left"/>
      <w:pPr>
        <w:ind w:left="233" w:hanging="233"/>
        <w:jc w:val="right"/>
      </w:pPr>
      <w:rPr>
        <w:rFonts w:hint="default"/>
        <w:b/>
        <w:bCs/>
        <w:w w:val="100"/>
      </w:rPr>
    </w:lvl>
    <w:lvl w:ilvl="1" w:tplc="4A062604">
      <w:numFmt w:val="bullet"/>
      <w:lvlText w:val="•"/>
      <w:lvlJc w:val="left"/>
      <w:pPr>
        <w:ind w:left="5832" w:hanging="233"/>
      </w:pPr>
      <w:rPr>
        <w:rFonts w:hint="default"/>
      </w:rPr>
    </w:lvl>
    <w:lvl w:ilvl="2" w:tplc="D4427664">
      <w:numFmt w:val="bullet"/>
      <w:lvlText w:val="•"/>
      <w:lvlJc w:val="left"/>
      <w:pPr>
        <w:ind w:left="6404" w:hanging="233"/>
      </w:pPr>
      <w:rPr>
        <w:rFonts w:hint="default"/>
      </w:rPr>
    </w:lvl>
    <w:lvl w:ilvl="3" w:tplc="803299B8">
      <w:numFmt w:val="bullet"/>
      <w:lvlText w:val="•"/>
      <w:lvlJc w:val="left"/>
      <w:pPr>
        <w:ind w:left="6976" w:hanging="233"/>
      </w:pPr>
      <w:rPr>
        <w:rFonts w:hint="default"/>
      </w:rPr>
    </w:lvl>
    <w:lvl w:ilvl="4" w:tplc="BD3075D0">
      <w:numFmt w:val="bullet"/>
      <w:lvlText w:val="•"/>
      <w:lvlJc w:val="left"/>
      <w:pPr>
        <w:ind w:left="7548" w:hanging="233"/>
      </w:pPr>
      <w:rPr>
        <w:rFonts w:hint="default"/>
      </w:rPr>
    </w:lvl>
    <w:lvl w:ilvl="5" w:tplc="072A133A">
      <w:numFmt w:val="bullet"/>
      <w:lvlText w:val="•"/>
      <w:lvlJc w:val="left"/>
      <w:pPr>
        <w:ind w:left="8120" w:hanging="233"/>
      </w:pPr>
      <w:rPr>
        <w:rFonts w:hint="default"/>
      </w:rPr>
    </w:lvl>
    <w:lvl w:ilvl="6" w:tplc="D6785B32">
      <w:numFmt w:val="bullet"/>
      <w:lvlText w:val="•"/>
      <w:lvlJc w:val="left"/>
      <w:pPr>
        <w:ind w:left="8692" w:hanging="233"/>
      </w:pPr>
      <w:rPr>
        <w:rFonts w:hint="default"/>
      </w:rPr>
    </w:lvl>
    <w:lvl w:ilvl="7" w:tplc="E4D41EB0">
      <w:numFmt w:val="bullet"/>
      <w:lvlText w:val="•"/>
      <w:lvlJc w:val="left"/>
      <w:pPr>
        <w:ind w:left="9264" w:hanging="233"/>
      </w:pPr>
      <w:rPr>
        <w:rFonts w:hint="default"/>
      </w:rPr>
    </w:lvl>
    <w:lvl w:ilvl="8" w:tplc="C4AEE442">
      <w:numFmt w:val="bullet"/>
      <w:lvlText w:val="•"/>
      <w:lvlJc w:val="left"/>
      <w:pPr>
        <w:ind w:left="9836" w:hanging="233"/>
      </w:pPr>
      <w:rPr>
        <w:rFonts w:hint="default"/>
      </w:rPr>
    </w:lvl>
  </w:abstractNum>
  <w:num w:numId="1" w16cid:durableId="1830553468">
    <w:abstractNumId w:val="0"/>
  </w:num>
  <w:num w:numId="2" w16cid:durableId="116504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2C"/>
    <w:rsid w:val="0000694D"/>
    <w:rsid w:val="00013E98"/>
    <w:rsid w:val="000308D1"/>
    <w:rsid w:val="00034AF4"/>
    <w:rsid w:val="000362AE"/>
    <w:rsid w:val="00036C0C"/>
    <w:rsid w:val="000555BF"/>
    <w:rsid w:val="00064315"/>
    <w:rsid w:val="000760C0"/>
    <w:rsid w:val="000A273B"/>
    <w:rsid w:val="000A2A19"/>
    <w:rsid w:val="000B15DA"/>
    <w:rsid w:val="000B4882"/>
    <w:rsid w:val="000C54D5"/>
    <w:rsid w:val="000F0489"/>
    <w:rsid w:val="001023E1"/>
    <w:rsid w:val="00102FCD"/>
    <w:rsid w:val="00167882"/>
    <w:rsid w:val="00182364"/>
    <w:rsid w:val="001A7031"/>
    <w:rsid w:val="001C774F"/>
    <w:rsid w:val="001E128A"/>
    <w:rsid w:val="001E7A02"/>
    <w:rsid w:val="001F5C6E"/>
    <w:rsid w:val="00225230"/>
    <w:rsid w:val="00226260"/>
    <w:rsid w:val="0023682E"/>
    <w:rsid w:val="00240C41"/>
    <w:rsid w:val="00276441"/>
    <w:rsid w:val="0030220A"/>
    <w:rsid w:val="0031039C"/>
    <w:rsid w:val="00327A6D"/>
    <w:rsid w:val="00340379"/>
    <w:rsid w:val="003440AC"/>
    <w:rsid w:val="00360517"/>
    <w:rsid w:val="003832E1"/>
    <w:rsid w:val="003B3F5E"/>
    <w:rsid w:val="003B4642"/>
    <w:rsid w:val="003D21AD"/>
    <w:rsid w:val="00407C87"/>
    <w:rsid w:val="00415664"/>
    <w:rsid w:val="0042717D"/>
    <w:rsid w:val="00451A87"/>
    <w:rsid w:val="00470D98"/>
    <w:rsid w:val="00491B44"/>
    <w:rsid w:val="004C57C9"/>
    <w:rsid w:val="004D1D98"/>
    <w:rsid w:val="004D3095"/>
    <w:rsid w:val="004E27A6"/>
    <w:rsid w:val="004F5BBC"/>
    <w:rsid w:val="005021AA"/>
    <w:rsid w:val="00526A83"/>
    <w:rsid w:val="00540951"/>
    <w:rsid w:val="005B4F7F"/>
    <w:rsid w:val="005C15DF"/>
    <w:rsid w:val="005C23EB"/>
    <w:rsid w:val="005D48B9"/>
    <w:rsid w:val="005E0259"/>
    <w:rsid w:val="005F0D06"/>
    <w:rsid w:val="00605AEA"/>
    <w:rsid w:val="0060710B"/>
    <w:rsid w:val="006208CB"/>
    <w:rsid w:val="00622BA9"/>
    <w:rsid w:val="00645103"/>
    <w:rsid w:val="006541E8"/>
    <w:rsid w:val="00672334"/>
    <w:rsid w:val="007440CA"/>
    <w:rsid w:val="00746EDA"/>
    <w:rsid w:val="00793207"/>
    <w:rsid w:val="00793544"/>
    <w:rsid w:val="007A1927"/>
    <w:rsid w:val="007B28D1"/>
    <w:rsid w:val="007B7A60"/>
    <w:rsid w:val="007C19C0"/>
    <w:rsid w:val="007D7757"/>
    <w:rsid w:val="0080096C"/>
    <w:rsid w:val="0080375D"/>
    <w:rsid w:val="008055B6"/>
    <w:rsid w:val="008208C0"/>
    <w:rsid w:val="00830E77"/>
    <w:rsid w:val="0083753E"/>
    <w:rsid w:val="00865B81"/>
    <w:rsid w:val="00873103"/>
    <w:rsid w:val="008C42A4"/>
    <w:rsid w:val="008E1D1E"/>
    <w:rsid w:val="00903206"/>
    <w:rsid w:val="00922BC1"/>
    <w:rsid w:val="00955D94"/>
    <w:rsid w:val="00974E9A"/>
    <w:rsid w:val="00996451"/>
    <w:rsid w:val="009A0F50"/>
    <w:rsid w:val="009A3385"/>
    <w:rsid w:val="009B245E"/>
    <w:rsid w:val="009C61FF"/>
    <w:rsid w:val="009F4DA1"/>
    <w:rsid w:val="00A6771A"/>
    <w:rsid w:val="00A67CCB"/>
    <w:rsid w:val="00AB3457"/>
    <w:rsid w:val="00AD0BB0"/>
    <w:rsid w:val="00AE7411"/>
    <w:rsid w:val="00B01B19"/>
    <w:rsid w:val="00B03460"/>
    <w:rsid w:val="00B269E5"/>
    <w:rsid w:val="00B366D5"/>
    <w:rsid w:val="00B56DB9"/>
    <w:rsid w:val="00B67C28"/>
    <w:rsid w:val="00BB0D78"/>
    <w:rsid w:val="00BB1507"/>
    <w:rsid w:val="00BC29CE"/>
    <w:rsid w:val="00BD4057"/>
    <w:rsid w:val="00C002BF"/>
    <w:rsid w:val="00C021AF"/>
    <w:rsid w:val="00C26B50"/>
    <w:rsid w:val="00C31492"/>
    <w:rsid w:val="00C41AAF"/>
    <w:rsid w:val="00C64B09"/>
    <w:rsid w:val="00CA0999"/>
    <w:rsid w:val="00CA2D57"/>
    <w:rsid w:val="00CD322C"/>
    <w:rsid w:val="00D2404F"/>
    <w:rsid w:val="00D25104"/>
    <w:rsid w:val="00D269CE"/>
    <w:rsid w:val="00D7177A"/>
    <w:rsid w:val="00D86DB8"/>
    <w:rsid w:val="00D90DD1"/>
    <w:rsid w:val="00D932FC"/>
    <w:rsid w:val="00DA7F40"/>
    <w:rsid w:val="00E014D3"/>
    <w:rsid w:val="00E11E6D"/>
    <w:rsid w:val="00E25F46"/>
    <w:rsid w:val="00EA33CF"/>
    <w:rsid w:val="00EC1EBF"/>
    <w:rsid w:val="00ED6E2F"/>
    <w:rsid w:val="00F044D2"/>
    <w:rsid w:val="00F235E4"/>
    <w:rsid w:val="00F419DA"/>
    <w:rsid w:val="00F4575F"/>
    <w:rsid w:val="00F9465A"/>
    <w:rsid w:val="00FA4EA1"/>
    <w:rsid w:val="00FB172C"/>
    <w:rsid w:val="00FB2468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7FE0"/>
  <w15:chartTrackingRefBased/>
  <w15:docId w15:val="{A7D98BA6-3611-4CB1-BB6F-1F9FF3D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B0"/>
  </w:style>
  <w:style w:type="paragraph" w:styleId="Footer">
    <w:name w:val="footer"/>
    <w:basedOn w:val="Normal"/>
    <w:link w:val="FooterChar"/>
    <w:uiPriority w:val="99"/>
    <w:unhideWhenUsed/>
    <w:rsid w:val="00AD0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B0"/>
  </w:style>
  <w:style w:type="paragraph" w:styleId="BodyText">
    <w:name w:val="Body Text"/>
    <w:basedOn w:val="Normal"/>
    <w:link w:val="BodyTextChar"/>
    <w:uiPriority w:val="99"/>
    <w:semiHidden/>
    <w:unhideWhenUsed/>
    <w:rsid w:val="00AD0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BB0"/>
  </w:style>
  <w:style w:type="table" w:styleId="TableGrid">
    <w:name w:val="Table Grid"/>
    <w:basedOn w:val="TableNormal"/>
    <w:uiPriority w:val="39"/>
    <w:rsid w:val="00AD0BB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1B44"/>
  </w:style>
  <w:style w:type="character" w:customStyle="1" w:styleId="Heading2Char">
    <w:name w:val="Heading 2 Char"/>
    <w:basedOn w:val="DefaultParagraphFont"/>
    <w:link w:val="Heading2"/>
    <w:uiPriority w:val="9"/>
    <w:semiHidden/>
    <w:rsid w:val="002252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0ADA-C749-4A3D-A274-646787D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14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Natasa</cp:lastModifiedBy>
  <cp:revision>66</cp:revision>
  <cp:lastPrinted>2019-04-17T08:14:00Z</cp:lastPrinted>
  <dcterms:created xsi:type="dcterms:W3CDTF">2019-04-15T08:01:00Z</dcterms:created>
  <dcterms:modified xsi:type="dcterms:W3CDTF">2022-12-19T11:13:00Z</dcterms:modified>
</cp:coreProperties>
</file>