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2692"/>
        <w:gridCol w:w="1371"/>
        <w:gridCol w:w="1521"/>
        <w:gridCol w:w="1832"/>
        <w:gridCol w:w="1655"/>
      </w:tblGrid>
      <w:tr w:rsidR="006F62FC" w:rsidRPr="006F62FC" w:rsidTr="006F62FC">
        <w:trPr>
          <w:trHeight w:val="795"/>
        </w:trPr>
        <w:tc>
          <w:tcPr>
            <w:tcW w:w="9639" w:type="dxa"/>
            <w:gridSpan w:val="6"/>
            <w:hideMark/>
          </w:tcPr>
          <w:p w:rsidR="006F62FC" w:rsidRPr="006F62FC" w:rsidRDefault="006F62FC" w:rsidP="006F62FC">
            <w:pPr>
              <w:jc w:val="center"/>
            </w:pPr>
            <w:r w:rsidRPr="006F62FC">
              <w:t>РЕШЕЊА О БРИСАЊУ ЛИЦА ИЗ ЈЕДИНСТВЕНОГ БИРАЧКОГ СПИСКА ПО ОСНОВУ СМРТИ</w:t>
            </w:r>
            <w:r w:rsidRPr="006F62FC">
              <w:br/>
            </w:r>
            <w:bookmarkStart w:id="0" w:name="_GoBack"/>
            <w:bookmarkEnd w:id="0"/>
            <w:r w:rsidRPr="006F62FC">
              <w:t>ЗА ДЕО БИРАЧКОГ СПИСКА ЗА ПОДРУЧЈЕ ОПШТИНЕ КОВИН</w:t>
            </w:r>
          </w:p>
        </w:tc>
      </w:tr>
      <w:tr w:rsidR="006F62FC" w:rsidRPr="006F62FC" w:rsidTr="006F62FC">
        <w:trPr>
          <w:trHeight w:val="300"/>
        </w:trPr>
        <w:tc>
          <w:tcPr>
            <w:tcW w:w="568" w:type="dxa"/>
            <w:noWrap/>
            <w:hideMark/>
          </w:tcPr>
          <w:p w:rsidR="006F62FC" w:rsidRPr="006F62FC" w:rsidRDefault="006F62FC" w:rsidP="006F62FC"/>
        </w:tc>
        <w:tc>
          <w:tcPr>
            <w:tcW w:w="2693" w:type="dxa"/>
            <w:noWrap/>
            <w:hideMark/>
          </w:tcPr>
          <w:p w:rsidR="006F62FC" w:rsidRPr="006F62FC" w:rsidRDefault="006F62FC"/>
        </w:tc>
        <w:tc>
          <w:tcPr>
            <w:tcW w:w="1371" w:type="dxa"/>
            <w:noWrap/>
            <w:hideMark/>
          </w:tcPr>
          <w:p w:rsidR="006F62FC" w:rsidRPr="006F62FC" w:rsidRDefault="006F62FC"/>
        </w:tc>
        <w:tc>
          <w:tcPr>
            <w:tcW w:w="1521" w:type="dxa"/>
            <w:noWrap/>
            <w:hideMark/>
          </w:tcPr>
          <w:p w:rsidR="006F62FC" w:rsidRPr="006F62FC" w:rsidRDefault="006F62FC"/>
        </w:tc>
        <w:tc>
          <w:tcPr>
            <w:tcW w:w="1830" w:type="dxa"/>
            <w:noWrap/>
            <w:hideMark/>
          </w:tcPr>
          <w:p w:rsidR="006F62FC" w:rsidRPr="006F62FC" w:rsidRDefault="006F62FC"/>
        </w:tc>
        <w:tc>
          <w:tcPr>
            <w:tcW w:w="1656" w:type="dxa"/>
            <w:noWrap/>
            <w:hideMark/>
          </w:tcPr>
          <w:p w:rsidR="006F62FC" w:rsidRPr="006F62FC" w:rsidRDefault="006F62FC"/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РБ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pPr>
              <w:rPr>
                <w:b/>
                <w:bCs/>
              </w:rPr>
            </w:pPr>
            <w:proofErr w:type="spellStart"/>
            <w:r w:rsidRPr="006F62FC">
              <w:rPr>
                <w:b/>
                <w:bCs/>
              </w:rPr>
              <w:t>Број</w:t>
            </w:r>
            <w:proofErr w:type="spellEnd"/>
            <w:r w:rsidRPr="006F62FC">
              <w:rPr>
                <w:b/>
                <w:bCs/>
              </w:rPr>
              <w:t xml:space="preserve"> </w:t>
            </w:r>
            <w:proofErr w:type="spellStart"/>
            <w:r w:rsidRPr="006F62FC">
              <w:rPr>
                <w:b/>
                <w:bCs/>
              </w:rPr>
              <w:t>решења</w:t>
            </w:r>
            <w:proofErr w:type="spellEnd"/>
          </w:p>
        </w:tc>
        <w:tc>
          <w:tcPr>
            <w:tcW w:w="1371" w:type="dxa"/>
            <w:noWrap/>
            <w:hideMark/>
          </w:tcPr>
          <w:p w:rsidR="006F62FC" w:rsidRPr="006F62FC" w:rsidRDefault="006F62FC">
            <w:pPr>
              <w:rPr>
                <w:b/>
                <w:bCs/>
              </w:rPr>
            </w:pPr>
            <w:proofErr w:type="spellStart"/>
            <w:r w:rsidRPr="006F62FC">
              <w:rPr>
                <w:b/>
                <w:bCs/>
              </w:rPr>
              <w:t>Датум</w:t>
            </w:r>
            <w:proofErr w:type="spellEnd"/>
            <w:r w:rsidRPr="006F62FC">
              <w:rPr>
                <w:b/>
                <w:bCs/>
              </w:rPr>
              <w:t xml:space="preserve"> </w:t>
            </w:r>
            <w:proofErr w:type="spellStart"/>
            <w:r w:rsidRPr="006F62FC">
              <w:rPr>
                <w:b/>
                <w:bCs/>
              </w:rPr>
              <w:t>решења</w:t>
            </w:r>
            <w:proofErr w:type="spellEnd"/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pPr>
              <w:rPr>
                <w:b/>
                <w:bCs/>
              </w:rPr>
            </w:pPr>
            <w:proofErr w:type="spellStart"/>
            <w:r w:rsidRPr="006F62FC">
              <w:rPr>
                <w:b/>
                <w:bCs/>
              </w:rPr>
              <w:t>Име</w:t>
            </w:r>
            <w:proofErr w:type="spellEnd"/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pPr>
              <w:rPr>
                <w:b/>
                <w:bCs/>
              </w:rPr>
            </w:pPr>
            <w:proofErr w:type="spellStart"/>
            <w:r w:rsidRPr="006F62FC">
              <w:rPr>
                <w:b/>
                <w:bCs/>
              </w:rPr>
              <w:t>Презиме</w:t>
            </w:r>
            <w:proofErr w:type="spellEnd"/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pPr>
              <w:rPr>
                <w:b/>
                <w:bCs/>
              </w:rPr>
            </w:pPr>
            <w:proofErr w:type="spellStart"/>
            <w:r w:rsidRPr="006F62FC">
              <w:rPr>
                <w:b/>
                <w:bCs/>
              </w:rPr>
              <w:t>Пребивалиште</w:t>
            </w:r>
            <w:proofErr w:type="spellEnd"/>
            <w:r w:rsidRPr="006F62FC">
              <w:rPr>
                <w:b/>
                <w:bCs/>
              </w:rPr>
              <w:t xml:space="preserve"> </w:t>
            </w:r>
            <w:proofErr w:type="spellStart"/>
            <w:r w:rsidRPr="006F62FC">
              <w:rPr>
                <w:b/>
                <w:bCs/>
              </w:rPr>
              <w:t>насеље</w:t>
            </w:r>
            <w:proofErr w:type="spellEnd"/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080-208-00-15/2026-00316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02.09.2026.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СЛАВИЦА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ЈЕРЕМИЋ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КОВИН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2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080-208-00-15/2026-00317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02.09.2026.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АНА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РАНЦ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СКОРЕНОВАЦ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3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080-208-00-15/2026-00318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02.09.2026.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ЉУБИЦА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СИМАКОВИЋ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КОВИН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4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080-208-00-15/2026-00319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04.09.2026.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ЂОКА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МЕРЧА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ДУБОВАЦ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5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080-208-00-15/2026-00320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04.09.2026.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ЈОЖЕФ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КВАШНИЦА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СКОРЕНОВАЦ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6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080-208-00-15/2026-00321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07.09.2026.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СРЕТЕН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ОТАШЕВИЋ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БАВАНИШТЕ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7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080-208-00-15/2026-00322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07.09.2026.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ЉИЉАНА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МИЛИЋЕВИЋ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МРАМОРАК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8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080-208-00-15/2026-00323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07.09.2026.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СЛОБОДАН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ЕРЦЕГ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ДЕЛИБЛАТО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9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080-208-00-15/2026-00324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07.09.2026.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ДРАГИЦА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ДОМОШЉАН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ДЕЛИБЛАТО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10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080-208-00-15/2026-00325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07.09.2026.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МИРОСЛАВА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ВЕЉКОВИЋ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БАВАНИШТЕ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11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080-208-00-15/2026-00326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09.09.2026.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МИРЈАНА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ШИМУНОВАЧКИ-ШУЊЕВАРИЋ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КОВИН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12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080-208-00-15/2026-00327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11.09.2026.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БОРИША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ОТАШЕВИЋ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БАВАНИШТЕ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13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080-208-00-15/2026-00328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11.09.2026.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САВА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БРАЊЕСКО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КОВИН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14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080-208-00-15/2026-00330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14.09.2026.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ЈОВАНКА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СПАСОЈЕВИЋ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КОВИН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15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080-208-00-15/2026-00331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14.09.2026.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ЈОВАН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ИВКОВИЋ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КОВИН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16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080-208-00-15/2026-00332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 w:rsidP="006F62FC">
            <w:r>
              <w:t>14.09.2026.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ЗОРАН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ПАВЛОВИЋ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ПЛОЧИЦА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17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080-208-00-15/2026-00333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>
            <w:r>
              <w:t>14.09.2026.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ЈАКОБ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ФУТЕРЕР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ПЛОЧИЦА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18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080-208-00-15/2026-00334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>
            <w:r>
              <w:t>14.09.2026.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МАРИЈА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РАДУЛОВИЋ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КОВИН</w:t>
            </w:r>
          </w:p>
        </w:tc>
      </w:tr>
      <w:tr w:rsidR="006F62FC" w:rsidRPr="006F62FC" w:rsidTr="006F62FC">
        <w:trPr>
          <w:trHeight w:val="360"/>
        </w:trPr>
        <w:tc>
          <w:tcPr>
            <w:tcW w:w="568" w:type="dxa"/>
            <w:noWrap/>
            <w:hideMark/>
          </w:tcPr>
          <w:p w:rsidR="006F62FC" w:rsidRPr="006F62FC" w:rsidRDefault="006F62FC">
            <w:r w:rsidRPr="006F62FC">
              <w:t>19</w:t>
            </w:r>
          </w:p>
        </w:tc>
        <w:tc>
          <w:tcPr>
            <w:tcW w:w="2693" w:type="dxa"/>
            <w:noWrap/>
            <w:hideMark/>
          </w:tcPr>
          <w:p w:rsidR="006F62FC" w:rsidRPr="006F62FC" w:rsidRDefault="006F62FC">
            <w:r w:rsidRPr="006F62FC">
              <w:t>080-208-00-15/2026-00335</w:t>
            </w:r>
          </w:p>
        </w:tc>
        <w:tc>
          <w:tcPr>
            <w:tcW w:w="1371" w:type="dxa"/>
            <w:noWrap/>
            <w:hideMark/>
          </w:tcPr>
          <w:p w:rsidR="006F62FC" w:rsidRPr="006F62FC" w:rsidRDefault="006F62FC">
            <w:r>
              <w:t>14.09.2026.</w:t>
            </w:r>
          </w:p>
        </w:tc>
        <w:tc>
          <w:tcPr>
            <w:tcW w:w="1521" w:type="dxa"/>
            <w:noWrap/>
            <w:hideMark/>
          </w:tcPr>
          <w:p w:rsidR="006F62FC" w:rsidRPr="006F62FC" w:rsidRDefault="006F62FC">
            <w:r w:rsidRPr="006F62FC">
              <w:t>БИЉАНА</w:t>
            </w:r>
          </w:p>
        </w:tc>
        <w:tc>
          <w:tcPr>
            <w:tcW w:w="1830" w:type="dxa"/>
            <w:noWrap/>
            <w:hideMark/>
          </w:tcPr>
          <w:p w:rsidR="006F62FC" w:rsidRPr="006F62FC" w:rsidRDefault="006F62FC">
            <w:r w:rsidRPr="006F62FC">
              <w:t>ЖИВКОВ</w:t>
            </w:r>
          </w:p>
        </w:tc>
        <w:tc>
          <w:tcPr>
            <w:tcW w:w="1656" w:type="dxa"/>
            <w:noWrap/>
            <w:hideMark/>
          </w:tcPr>
          <w:p w:rsidR="006F62FC" w:rsidRPr="006F62FC" w:rsidRDefault="006F62FC">
            <w:r w:rsidRPr="006F62FC">
              <w:t>КОВИН</w:t>
            </w:r>
          </w:p>
        </w:tc>
      </w:tr>
    </w:tbl>
    <w:p w:rsidR="00FA0A2D" w:rsidRDefault="00FA0A2D"/>
    <w:sectPr w:rsidR="00FA0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5F0"/>
    <w:rsid w:val="006F62FC"/>
    <w:rsid w:val="00D465F0"/>
    <w:rsid w:val="00FA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4A22A"/>
  <w15:chartTrackingRefBased/>
  <w15:docId w15:val="{07513758-D807-4683-8BF4-D940935A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6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2</cp:revision>
  <dcterms:created xsi:type="dcterms:W3CDTF">2026-09-14T17:36:00Z</dcterms:created>
  <dcterms:modified xsi:type="dcterms:W3CDTF">2026-09-14T17:40:00Z</dcterms:modified>
</cp:coreProperties>
</file>